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249" w:rsidRPr="00DB2249" w:rsidRDefault="00DB2249" w:rsidP="00DB2249">
      <w:pPr>
        <w:widowControl/>
        <w:ind w:hanging="200"/>
        <w:jc w:val="left"/>
        <w:rPr>
          <w:rFonts w:ascii="PingFang SC" w:eastAsia="PingFang SC" w:hAnsi="PingFang SC" w:cs="宋体"/>
          <w:color w:val="000000"/>
          <w:kern w:val="0"/>
          <w:sz w:val="27"/>
          <w:szCs w:val="27"/>
          <w:lang w:eastAsia="ja-JP"/>
        </w:rPr>
      </w:pPr>
      <w:r w:rsidRPr="00DB2249">
        <w:rPr>
          <w:rFonts w:ascii="PingFang SC" w:eastAsia="PingFang SC" w:hAnsi="PingFang SC" w:cs="宋体" w:hint="eastAsia"/>
          <w:color w:val="000000"/>
          <w:kern w:val="0"/>
          <w:sz w:val="27"/>
          <w:szCs w:val="27"/>
          <w:lang w:eastAsia="ja-JP"/>
        </w:rPr>
        <w:t>神奈川県電子情報等の利用に係る行政文書事務の特例を定める規程</w:t>
      </w:r>
    </w:p>
    <w:p w:rsidR="00DB2249" w:rsidRPr="00DB2249" w:rsidRDefault="00DB2249" w:rsidP="00DB2249">
      <w:pPr>
        <w:widowControl/>
        <w:spacing w:before="100" w:beforeAutospacing="1" w:after="100" w:afterAutospacing="1"/>
        <w:jc w:val="left"/>
        <w:rPr>
          <w:rFonts w:ascii="PingFang SC" w:eastAsia="PingFang SC" w:hAnsi="PingFang SC" w:cs="宋体" w:hint="eastAsia"/>
          <w:color w:val="000000"/>
          <w:kern w:val="0"/>
          <w:sz w:val="27"/>
          <w:szCs w:val="27"/>
        </w:rPr>
      </w:pPr>
      <w:bookmarkStart w:id="0" w:name="JUMP_SEQ_1"/>
      <w:bookmarkStart w:id="1" w:name="MOKUJI_2"/>
      <w:bookmarkEnd w:id="0"/>
      <w:bookmarkEnd w:id="1"/>
      <w:r w:rsidRPr="00DB2249">
        <w:rPr>
          <w:rFonts w:ascii="PingFang SC" w:eastAsia="PingFang SC" w:hAnsi="PingFang SC" w:cs="宋体" w:hint="eastAsia"/>
          <w:color w:val="000000"/>
          <w:kern w:val="0"/>
          <w:sz w:val="27"/>
          <w:szCs w:val="27"/>
        </w:rPr>
        <w:t>平成18年２月28日</w:t>
      </w:r>
      <w:r w:rsidRPr="00DB2249">
        <w:rPr>
          <w:rFonts w:ascii="PingFang SC" w:eastAsia="PingFang SC" w:hAnsi="PingFang SC" w:cs="宋体" w:hint="eastAsia"/>
          <w:color w:val="000000"/>
          <w:kern w:val="0"/>
          <w:sz w:val="27"/>
          <w:szCs w:val="27"/>
        </w:rPr>
        <w:br/>
        <w:t>訓令第１号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DB2249" w:rsidRPr="00DB2249" w:rsidTr="00DB2249">
        <w:tc>
          <w:tcPr>
            <w:tcW w:w="945" w:type="dxa"/>
            <w:tcBorders>
              <w:left w:val="nil"/>
              <w:right w:val="nil"/>
            </w:tcBorders>
            <w:vAlign w:val="center"/>
            <w:hideMark/>
          </w:tcPr>
          <w:p w:rsidR="00DB2249" w:rsidRPr="00DB2249" w:rsidRDefault="00DB2249" w:rsidP="00DB2249">
            <w:pPr>
              <w:widowControl/>
              <w:jc w:val="left"/>
              <w:rPr>
                <w:rFonts w:ascii="PingFang SC" w:eastAsia="PingFang SC" w:hAnsi="PingFang SC" w:cs="宋体" w:hint="eastAsia"/>
                <w:color w:val="000000"/>
                <w:kern w:val="0"/>
                <w:sz w:val="27"/>
                <w:szCs w:val="27"/>
              </w:rPr>
            </w:pPr>
            <w:bookmarkStart w:id="2" w:name="JUMP_SEQ_2"/>
            <w:bookmarkStart w:id="3" w:name="MOKUJI_3"/>
            <w:bookmarkEnd w:id="2"/>
            <w:bookmarkEnd w:id="3"/>
          </w:p>
        </w:tc>
        <w:tc>
          <w:tcPr>
            <w:tcW w:w="3480" w:type="dxa"/>
            <w:tcBorders>
              <w:left w:val="nil"/>
              <w:right w:val="nil"/>
            </w:tcBorders>
            <w:vAlign w:val="center"/>
            <w:hideMark/>
          </w:tcPr>
          <w:p w:rsidR="00DB2249" w:rsidRPr="00DB2249" w:rsidRDefault="00DB2249" w:rsidP="00DB2249">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DB2249" w:rsidRPr="00DB2249" w:rsidRDefault="00DB2249" w:rsidP="00DB2249">
            <w:pPr>
              <w:widowControl/>
              <w:jc w:val="left"/>
              <w:rPr>
                <w:rFonts w:ascii="Times New Roman" w:eastAsia="Times New Roman" w:hAnsi="Times New Roman" w:cs="Times New Roman"/>
                <w:kern w:val="0"/>
                <w:sz w:val="20"/>
                <w:szCs w:val="20"/>
              </w:rPr>
            </w:pPr>
          </w:p>
        </w:tc>
      </w:tr>
      <w:tr w:rsidR="00DB2249" w:rsidRPr="00DB2249" w:rsidTr="00DB2249">
        <w:tc>
          <w:tcPr>
            <w:tcW w:w="945" w:type="dxa"/>
            <w:tcBorders>
              <w:top w:val="nil"/>
              <w:left w:val="nil"/>
              <w:bottom w:val="nil"/>
              <w:right w:val="nil"/>
            </w:tcBorders>
            <w:hideMark/>
          </w:tcPr>
          <w:p w:rsidR="00DB2249" w:rsidRPr="00DB2249" w:rsidRDefault="00DB2249" w:rsidP="00DB2249">
            <w:pPr>
              <w:widowControl/>
              <w:jc w:val="left"/>
              <w:rPr>
                <w:rFonts w:ascii="宋体" w:eastAsia="宋体" w:hAnsi="宋体" w:cs="宋体"/>
                <w:kern w:val="0"/>
                <w:sz w:val="24"/>
              </w:rPr>
            </w:pPr>
            <w:r w:rsidRPr="00DB2249">
              <w:rPr>
                <w:rFonts w:ascii="宋体" w:eastAsia="宋体" w:hAnsi="宋体" w:cs="宋体"/>
                <w:kern w:val="0"/>
                <w:sz w:val="24"/>
              </w:rPr>
              <w:t>改正</w:t>
            </w:r>
          </w:p>
        </w:tc>
        <w:tc>
          <w:tcPr>
            <w:tcW w:w="3480" w:type="dxa"/>
            <w:tcBorders>
              <w:top w:val="nil"/>
              <w:left w:val="nil"/>
              <w:bottom w:val="nil"/>
              <w:right w:val="nil"/>
            </w:tcBorders>
            <w:hideMark/>
          </w:tcPr>
          <w:p w:rsidR="00DB2249" w:rsidRPr="00DB2249" w:rsidRDefault="00DB2249" w:rsidP="00DB2249">
            <w:pPr>
              <w:widowControl/>
              <w:spacing w:before="100" w:beforeAutospacing="1" w:after="100" w:afterAutospacing="1"/>
              <w:jc w:val="left"/>
              <w:rPr>
                <w:rFonts w:ascii="宋体" w:eastAsia="宋体" w:hAnsi="宋体" w:cs="宋体"/>
                <w:kern w:val="0"/>
                <w:sz w:val="24"/>
              </w:rPr>
            </w:pPr>
            <w:r w:rsidRPr="00DB2249">
              <w:rPr>
                <w:rFonts w:ascii="宋体" w:eastAsia="宋体" w:hAnsi="宋体" w:cs="宋体"/>
                <w:kern w:val="0"/>
                <w:sz w:val="24"/>
              </w:rPr>
              <w:t>平成22年３月30日訓令第18号</w:t>
            </w:r>
          </w:p>
        </w:tc>
        <w:tc>
          <w:tcPr>
            <w:tcW w:w="3480" w:type="dxa"/>
            <w:tcBorders>
              <w:top w:val="nil"/>
              <w:left w:val="nil"/>
              <w:bottom w:val="nil"/>
              <w:right w:val="nil"/>
            </w:tcBorders>
            <w:hideMark/>
          </w:tcPr>
          <w:p w:rsidR="00DB2249" w:rsidRPr="00DB2249" w:rsidRDefault="00DB2249" w:rsidP="00DB2249">
            <w:pPr>
              <w:widowControl/>
              <w:spacing w:before="100" w:beforeAutospacing="1" w:after="100" w:afterAutospacing="1"/>
              <w:jc w:val="left"/>
              <w:rPr>
                <w:rFonts w:ascii="宋体" w:eastAsia="宋体" w:hAnsi="宋体" w:cs="宋体"/>
                <w:kern w:val="0"/>
                <w:sz w:val="24"/>
              </w:rPr>
            </w:pPr>
            <w:r w:rsidRPr="00DB2249">
              <w:rPr>
                <w:rFonts w:ascii="宋体" w:eastAsia="宋体" w:hAnsi="宋体" w:cs="宋体"/>
                <w:kern w:val="0"/>
                <w:sz w:val="24"/>
              </w:rPr>
              <w:t>平成24年３月16日訓令第１号</w:t>
            </w:r>
          </w:p>
        </w:tc>
      </w:tr>
      <w:tr w:rsidR="00DB2249" w:rsidRPr="00DB2249" w:rsidTr="00DB2249">
        <w:tc>
          <w:tcPr>
            <w:tcW w:w="945" w:type="dxa"/>
            <w:tcBorders>
              <w:top w:val="nil"/>
              <w:left w:val="nil"/>
              <w:bottom w:val="nil"/>
              <w:right w:val="nil"/>
            </w:tcBorders>
            <w:hideMark/>
          </w:tcPr>
          <w:p w:rsidR="00DB2249" w:rsidRPr="00DB2249" w:rsidRDefault="00DB2249" w:rsidP="00DB2249">
            <w:pPr>
              <w:widowControl/>
              <w:spacing w:before="100" w:beforeAutospacing="1" w:after="100" w:afterAutospacing="1"/>
              <w:jc w:val="left"/>
              <w:rPr>
                <w:rFonts w:ascii="宋体" w:eastAsia="宋体" w:hAnsi="宋体" w:cs="宋体"/>
                <w:kern w:val="0"/>
                <w:sz w:val="24"/>
              </w:rPr>
            </w:pPr>
            <w:r w:rsidRPr="00DB2249">
              <w:rPr>
                <w:rFonts w:ascii="宋体" w:eastAsia="宋体" w:hAnsi="宋体" w:cs="宋体"/>
                <w:kern w:val="0"/>
                <w:sz w:val="24"/>
              </w:rPr>
              <w:t>  </w:t>
            </w:r>
          </w:p>
        </w:tc>
        <w:tc>
          <w:tcPr>
            <w:tcW w:w="3480" w:type="dxa"/>
            <w:tcBorders>
              <w:top w:val="nil"/>
              <w:left w:val="nil"/>
              <w:bottom w:val="nil"/>
              <w:right w:val="nil"/>
            </w:tcBorders>
            <w:hideMark/>
          </w:tcPr>
          <w:p w:rsidR="00DB2249" w:rsidRPr="00DB2249" w:rsidRDefault="00DB2249" w:rsidP="00DB2249">
            <w:pPr>
              <w:widowControl/>
              <w:spacing w:before="100" w:beforeAutospacing="1" w:after="100" w:afterAutospacing="1"/>
              <w:jc w:val="left"/>
              <w:rPr>
                <w:rFonts w:ascii="宋体" w:eastAsia="宋体" w:hAnsi="宋体" w:cs="宋体"/>
                <w:kern w:val="0"/>
                <w:sz w:val="24"/>
              </w:rPr>
            </w:pPr>
            <w:r w:rsidRPr="00DB2249">
              <w:rPr>
                <w:rFonts w:ascii="宋体" w:eastAsia="宋体" w:hAnsi="宋体" w:cs="宋体"/>
                <w:kern w:val="0"/>
                <w:sz w:val="24"/>
              </w:rPr>
              <w:t>平成25年３月29日訓令第13号</w:t>
            </w:r>
          </w:p>
        </w:tc>
        <w:tc>
          <w:tcPr>
            <w:tcW w:w="3480" w:type="dxa"/>
            <w:tcBorders>
              <w:top w:val="nil"/>
              <w:left w:val="nil"/>
              <w:bottom w:val="nil"/>
              <w:right w:val="nil"/>
            </w:tcBorders>
            <w:hideMark/>
          </w:tcPr>
          <w:p w:rsidR="00DB2249" w:rsidRPr="00DB2249" w:rsidRDefault="00DB2249" w:rsidP="00DB2249">
            <w:pPr>
              <w:widowControl/>
              <w:spacing w:before="100" w:beforeAutospacing="1" w:after="100" w:afterAutospacing="1"/>
              <w:jc w:val="left"/>
              <w:rPr>
                <w:rFonts w:ascii="宋体" w:eastAsia="宋体" w:hAnsi="宋体" w:cs="宋体"/>
                <w:kern w:val="0"/>
                <w:sz w:val="24"/>
              </w:rPr>
            </w:pPr>
            <w:r w:rsidRPr="00DB2249">
              <w:rPr>
                <w:rFonts w:ascii="宋体" w:eastAsia="宋体" w:hAnsi="宋体" w:cs="宋体"/>
                <w:kern w:val="0"/>
                <w:sz w:val="24"/>
              </w:rPr>
              <w:t>令和２年２月７日訓令第３号</w:t>
            </w:r>
          </w:p>
        </w:tc>
      </w:tr>
    </w:tbl>
    <w:p w:rsidR="00DB2249" w:rsidRPr="00DB2249" w:rsidRDefault="00DB2249" w:rsidP="00DB2249">
      <w:pPr>
        <w:widowControl/>
        <w:jc w:val="left"/>
        <w:rPr>
          <w:rFonts w:ascii="PingFang SC" w:eastAsia="PingFang SC" w:hAnsi="PingFang SC" w:cs="宋体"/>
          <w:color w:val="000000"/>
          <w:kern w:val="0"/>
          <w:sz w:val="27"/>
          <w:szCs w:val="27"/>
        </w:rPr>
      </w:pPr>
    </w:p>
    <w:p w:rsidR="00DB2249" w:rsidRPr="00DB2249" w:rsidRDefault="00DB2249" w:rsidP="00DB2249">
      <w:pPr>
        <w:widowControl/>
        <w:jc w:val="left"/>
        <w:rPr>
          <w:rFonts w:ascii="PingFang SC" w:eastAsia="PingFang SC" w:hAnsi="PingFang SC" w:cs="宋体" w:hint="eastAsia"/>
          <w:color w:val="000000"/>
          <w:kern w:val="0"/>
          <w:sz w:val="27"/>
          <w:szCs w:val="27"/>
        </w:rPr>
      </w:pPr>
      <w:bookmarkStart w:id="4" w:name="JUMP_SEQ_3"/>
      <w:bookmarkStart w:id="5" w:name="MOKUJI_4"/>
      <w:bookmarkEnd w:id="4"/>
      <w:bookmarkEnd w:id="5"/>
      <w:r w:rsidRPr="00DB2249">
        <w:rPr>
          <w:rFonts w:ascii="PingFang SC" w:eastAsia="PingFang SC" w:hAnsi="PingFang SC" w:cs="宋体" w:hint="eastAsia"/>
          <w:color w:val="000000"/>
          <w:kern w:val="0"/>
          <w:sz w:val="27"/>
          <w:szCs w:val="27"/>
        </w:rPr>
        <w:t>庁中一般</w:t>
      </w:r>
    </w:p>
    <w:p w:rsidR="00DB2249" w:rsidRPr="00DB2249" w:rsidRDefault="00DB2249" w:rsidP="00DB2249">
      <w:pPr>
        <w:widowControl/>
        <w:jc w:val="left"/>
        <w:rPr>
          <w:rFonts w:ascii="PingFang SC" w:eastAsia="PingFang SC" w:hAnsi="PingFang SC" w:cs="宋体" w:hint="eastAsia"/>
          <w:color w:val="000000"/>
          <w:kern w:val="0"/>
          <w:sz w:val="27"/>
          <w:szCs w:val="27"/>
        </w:rPr>
      </w:pPr>
      <w:bookmarkStart w:id="6" w:name="JUMP_SEQ_4"/>
      <w:bookmarkEnd w:id="6"/>
      <w:r w:rsidRPr="00DB2249">
        <w:rPr>
          <w:rFonts w:ascii="PingFang SC" w:eastAsia="PingFang SC" w:hAnsi="PingFang SC" w:cs="宋体" w:hint="eastAsia"/>
          <w:color w:val="000000"/>
          <w:kern w:val="0"/>
          <w:sz w:val="27"/>
          <w:szCs w:val="27"/>
        </w:rPr>
        <w:t>出先機関一般</w:t>
      </w:r>
    </w:p>
    <w:p w:rsidR="00DB2249" w:rsidRPr="00DB2249" w:rsidRDefault="00DB2249" w:rsidP="00DB2249">
      <w:pPr>
        <w:widowControl/>
        <w:ind w:firstLine="200"/>
        <w:jc w:val="left"/>
        <w:rPr>
          <w:rFonts w:ascii="PingFang SC" w:eastAsia="PingFang SC" w:hAnsi="PingFang SC" w:cs="宋体" w:hint="eastAsia"/>
          <w:color w:val="000000"/>
          <w:kern w:val="0"/>
          <w:sz w:val="27"/>
          <w:szCs w:val="27"/>
        </w:rPr>
      </w:pPr>
      <w:bookmarkStart w:id="7" w:name="JUMP_SEQ_5"/>
      <w:bookmarkStart w:id="8" w:name="MOKUJI_5"/>
      <w:bookmarkEnd w:id="7"/>
      <w:bookmarkEnd w:id="8"/>
      <w:r w:rsidRPr="00DB2249">
        <w:rPr>
          <w:rFonts w:ascii="PingFang SC" w:eastAsia="PingFang SC" w:hAnsi="PingFang SC" w:cs="宋体" w:hint="eastAsia"/>
          <w:color w:val="000000"/>
          <w:kern w:val="0"/>
          <w:sz w:val="27"/>
          <w:szCs w:val="27"/>
        </w:rPr>
        <w:t>神奈川県電子情報等の利用に係る行政文書事務の特例を定める規程を次のように定める。</w:t>
      </w:r>
    </w:p>
    <w:p w:rsidR="00DB2249" w:rsidRPr="00DB2249" w:rsidRDefault="00DB2249" w:rsidP="00DB2249">
      <w:pPr>
        <w:widowControl/>
        <w:jc w:val="left"/>
        <w:rPr>
          <w:rFonts w:ascii="PingFang SC" w:eastAsia="PingFang SC" w:hAnsi="PingFang SC" w:cs="宋体" w:hint="eastAsia"/>
          <w:color w:val="000000"/>
          <w:kern w:val="0"/>
          <w:sz w:val="27"/>
          <w:szCs w:val="27"/>
        </w:rPr>
      </w:pPr>
      <w:bookmarkStart w:id="9" w:name="JUMP_SEQ_6"/>
      <w:bookmarkStart w:id="10" w:name="MOKUJI_6"/>
      <w:bookmarkEnd w:id="9"/>
      <w:bookmarkEnd w:id="10"/>
      <w:r w:rsidRPr="00DB2249">
        <w:rPr>
          <w:rFonts w:ascii="PingFang SC" w:eastAsia="PingFang SC" w:hAnsi="PingFang SC" w:cs="宋体" w:hint="eastAsia"/>
          <w:color w:val="000000"/>
          <w:kern w:val="0"/>
          <w:sz w:val="27"/>
          <w:szCs w:val="27"/>
        </w:rPr>
        <w:t>神奈川県電子情報等の利用に係る行政文書事務の特例を定める規程</w:t>
      </w:r>
    </w:p>
    <w:p w:rsidR="00DB2249" w:rsidRPr="00DB2249" w:rsidRDefault="00DB2249" w:rsidP="00DB2249">
      <w:pPr>
        <w:widowControl/>
        <w:ind w:hanging="200"/>
        <w:jc w:val="left"/>
        <w:rPr>
          <w:rFonts w:ascii="PingFang SC" w:eastAsia="PingFang SC" w:hAnsi="PingFang SC" w:cs="宋体" w:hint="eastAsia"/>
          <w:color w:val="000000"/>
          <w:kern w:val="0"/>
          <w:sz w:val="27"/>
          <w:szCs w:val="27"/>
        </w:rPr>
      </w:pPr>
      <w:bookmarkStart w:id="11" w:name="JUMP_SEQ_7"/>
      <w:bookmarkStart w:id="12" w:name="MOKUJI_7"/>
      <w:bookmarkStart w:id="13" w:name="JUMP_SEQ_8"/>
      <w:bookmarkStart w:id="14" w:name="MOKUJI_8"/>
      <w:bookmarkStart w:id="15" w:name="JUMP_JYO_1_0_0"/>
      <w:bookmarkEnd w:id="11"/>
      <w:bookmarkEnd w:id="12"/>
      <w:bookmarkEnd w:id="13"/>
      <w:bookmarkEnd w:id="14"/>
      <w:r w:rsidRPr="00DB2249">
        <w:rPr>
          <w:rFonts w:ascii="PingFang SC" w:eastAsia="PingFang SC" w:hAnsi="PingFang SC" w:cs="宋体" w:hint="eastAsia"/>
          <w:color w:val="000000"/>
          <w:kern w:val="0"/>
          <w:sz w:val="27"/>
          <w:szCs w:val="27"/>
        </w:rPr>
        <w:t>（趣旨）</w:t>
      </w:r>
    </w:p>
    <w:p w:rsidR="00DB2249" w:rsidRPr="00DB2249" w:rsidRDefault="00DB2249" w:rsidP="00DB2249">
      <w:pPr>
        <w:widowControl/>
        <w:ind w:hanging="200"/>
        <w:jc w:val="left"/>
        <w:rPr>
          <w:rFonts w:ascii="PingFang SC" w:eastAsia="PingFang SC" w:hAnsi="PingFang SC" w:cs="宋体" w:hint="eastAsia"/>
          <w:color w:val="000000"/>
          <w:kern w:val="0"/>
          <w:sz w:val="27"/>
          <w:szCs w:val="27"/>
        </w:rPr>
      </w:pPr>
      <w:bookmarkStart w:id="16" w:name="JUMP_SEQ_9"/>
      <w:bookmarkStart w:id="17" w:name="JUMP_KOU_1_0"/>
      <w:bookmarkEnd w:id="15"/>
      <w:bookmarkEnd w:id="16"/>
      <w:r w:rsidRPr="00DB2249">
        <w:rPr>
          <w:rFonts w:ascii="PingFang SC" w:eastAsia="PingFang SC" w:hAnsi="PingFang SC" w:cs="宋体" w:hint="eastAsia"/>
          <w:b/>
          <w:bCs/>
          <w:color w:val="000000"/>
          <w:kern w:val="0"/>
          <w:sz w:val="27"/>
          <w:szCs w:val="27"/>
        </w:rPr>
        <w:t>第１条</w:t>
      </w:r>
      <w:r w:rsidRPr="00DB2249">
        <w:rPr>
          <w:rFonts w:ascii="PingFang SC" w:eastAsia="PingFang SC" w:hAnsi="PingFang SC" w:cs="宋体" w:hint="eastAsia"/>
          <w:color w:val="000000"/>
          <w:kern w:val="0"/>
          <w:sz w:val="27"/>
          <w:szCs w:val="27"/>
        </w:rPr>
        <w:t xml:space="preserve">　この訓令は、神奈川県行政文書管理規程（平成11年神奈川県訓令第１号）に定めるもののほか、知事等が所管する電子情報等を用いた行政文書事務に関し必要な事項を定めるものとする。</w:t>
      </w:r>
    </w:p>
    <w:p w:rsidR="00DB2249" w:rsidRPr="00DB2249" w:rsidRDefault="00DB2249" w:rsidP="00DB2249">
      <w:pPr>
        <w:widowControl/>
        <w:ind w:hanging="200"/>
        <w:jc w:val="left"/>
        <w:rPr>
          <w:rFonts w:ascii="PingFang SC" w:eastAsia="PingFang SC" w:hAnsi="PingFang SC" w:cs="宋体" w:hint="eastAsia"/>
          <w:color w:val="000000"/>
          <w:kern w:val="0"/>
          <w:sz w:val="27"/>
          <w:szCs w:val="27"/>
        </w:rPr>
      </w:pPr>
      <w:bookmarkStart w:id="18" w:name="JUMP_SEQ_10"/>
      <w:bookmarkStart w:id="19" w:name="MOKUJI_9"/>
      <w:bookmarkStart w:id="20" w:name="JUMP_JYO_2_0_0"/>
      <w:bookmarkEnd w:id="18"/>
      <w:bookmarkEnd w:id="19"/>
      <w:r w:rsidRPr="00DB2249">
        <w:rPr>
          <w:rFonts w:ascii="PingFang SC" w:eastAsia="PingFang SC" w:hAnsi="PingFang SC" w:cs="宋体" w:hint="eastAsia"/>
          <w:color w:val="000000"/>
          <w:kern w:val="0"/>
          <w:sz w:val="27"/>
          <w:szCs w:val="27"/>
        </w:rPr>
        <w:t>（定義）</w:t>
      </w:r>
    </w:p>
    <w:p w:rsidR="00DB2249" w:rsidRPr="00DB2249" w:rsidRDefault="00DB2249" w:rsidP="00DB2249">
      <w:pPr>
        <w:widowControl/>
        <w:ind w:hanging="200"/>
        <w:jc w:val="left"/>
        <w:rPr>
          <w:rFonts w:ascii="PingFang SC" w:eastAsia="PingFang SC" w:hAnsi="PingFang SC" w:cs="宋体" w:hint="eastAsia"/>
          <w:color w:val="000000"/>
          <w:kern w:val="0"/>
          <w:sz w:val="27"/>
          <w:szCs w:val="27"/>
        </w:rPr>
      </w:pPr>
      <w:bookmarkStart w:id="21" w:name="JUMP_SEQ_11"/>
      <w:bookmarkEnd w:id="21"/>
      <w:r w:rsidRPr="00DB2249">
        <w:rPr>
          <w:rFonts w:ascii="PingFang SC" w:eastAsia="PingFang SC" w:hAnsi="PingFang SC" w:cs="宋体" w:hint="eastAsia"/>
          <w:b/>
          <w:bCs/>
          <w:color w:val="000000"/>
          <w:kern w:val="0"/>
          <w:sz w:val="27"/>
          <w:szCs w:val="27"/>
        </w:rPr>
        <w:t>第２条</w:t>
      </w:r>
      <w:r w:rsidRPr="00DB2249">
        <w:rPr>
          <w:rFonts w:ascii="PingFang SC" w:eastAsia="PingFang SC" w:hAnsi="PingFang SC" w:cs="宋体" w:hint="eastAsia"/>
          <w:color w:val="000000"/>
          <w:kern w:val="0"/>
          <w:sz w:val="27"/>
          <w:szCs w:val="27"/>
        </w:rPr>
        <w:t xml:space="preserve">　この訓令において使用する用語は、情報通信技術を活用した行政の推進等に関する法律（平成14年法律第151号）、神奈川県行政手続等における情報通信の技術の利用に関する条例（平成17年神奈川県条例第８号）、神奈川県行政文書管理規則（平成12年神奈川県規則第15号）、知事等が所管する手続等における神奈川県行政手</w:t>
      </w:r>
      <w:r w:rsidRPr="00DB2249">
        <w:rPr>
          <w:rFonts w:ascii="PingFang SC" w:eastAsia="PingFang SC" w:hAnsi="PingFang SC" w:cs="宋体" w:hint="eastAsia"/>
          <w:color w:val="000000"/>
          <w:kern w:val="0"/>
          <w:sz w:val="27"/>
          <w:szCs w:val="27"/>
        </w:rPr>
        <w:lastRenderedPageBreak/>
        <w:t>続等における情報通信の技術の利用に関する条例施行規則（平成17年神奈川県規則第127号）、神奈川県行政文書管理規程（以下「管理規程」という。）及び神奈川県電子署名規程（平成18年神奈川県訓令第２号）において使用する用語の例によるほか、次の各号に掲げる用語の意義は、当該各号に定めるところによる。</w:t>
      </w:r>
    </w:p>
    <w:p w:rsidR="00DB2249" w:rsidRPr="00DB2249" w:rsidRDefault="00DB2249" w:rsidP="00DB2249">
      <w:pPr>
        <w:widowControl/>
        <w:ind w:hanging="200"/>
        <w:jc w:val="left"/>
        <w:rPr>
          <w:rFonts w:ascii="PingFang SC" w:eastAsia="PingFang SC" w:hAnsi="PingFang SC" w:cs="宋体" w:hint="eastAsia"/>
          <w:color w:val="000000"/>
          <w:kern w:val="0"/>
          <w:sz w:val="27"/>
          <w:szCs w:val="27"/>
        </w:rPr>
      </w:pPr>
      <w:bookmarkStart w:id="22" w:name="JUMP_SEQ_12"/>
      <w:bookmarkStart w:id="23" w:name="JUMP_GOU_1_0_0"/>
      <w:bookmarkEnd w:id="22"/>
      <w:r w:rsidRPr="00DB2249">
        <w:rPr>
          <w:rFonts w:ascii="PingFang SC" w:eastAsia="PingFang SC" w:hAnsi="PingFang SC" w:cs="宋体" w:hint="eastAsia"/>
          <w:color w:val="000000"/>
          <w:kern w:val="0"/>
          <w:sz w:val="27"/>
          <w:szCs w:val="27"/>
        </w:rPr>
        <w:t>(１)　電子情報等　電子情報及び電子文書をいう。</w:t>
      </w:r>
    </w:p>
    <w:p w:rsidR="00DB2249" w:rsidRPr="00DB2249" w:rsidRDefault="00DB2249" w:rsidP="00DB2249">
      <w:pPr>
        <w:widowControl/>
        <w:ind w:hanging="200"/>
        <w:jc w:val="left"/>
        <w:rPr>
          <w:rFonts w:ascii="PingFang SC" w:eastAsia="PingFang SC" w:hAnsi="PingFang SC" w:cs="宋体" w:hint="eastAsia"/>
          <w:color w:val="000000"/>
          <w:kern w:val="0"/>
          <w:sz w:val="27"/>
          <w:szCs w:val="27"/>
        </w:rPr>
      </w:pPr>
      <w:bookmarkStart w:id="24" w:name="JUMP_SEQ_13"/>
      <w:bookmarkStart w:id="25" w:name="JUMP_GOU_2_0_0"/>
      <w:bookmarkEnd w:id="20"/>
      <w:bookmarkEnd w:id="24"/>
      <w:r w:rsidRPr="00DB2249">
        <w:rPr>
          <w:rFonts w:ascii="PingFang SC" w:eastAsia="PingFang SC" w:hAnsi="PingFang SC" w:cs="宋体" w:hint="eastAsia"/>
          <w:color w:val="000000"/>
          <w:kern w:val="0"/>
          <w:sz w:val="27"/>
          <w:szCs w:val="27"/>
        </w:rPr>
        <w:t>(２)　行政手続オンライン化システム　情報通信技術を活用した行政の推進等に関する法律及び神奈川県行政手続等における情報通信の技術の利用に関する条例の規定により、申請等を情報通信の技術を利用する方法により行うための情報システムのうち、総務局組織人材部文書課長（以下「文書課長」という。）が別に指定した情報システムをいう。</w:t>
      </w:r>
    </w:p>
    <w:p w:rsidR="00DB2249" w:rsidRPr="00DB2249" w:rsidRDefault="00DB2249" w:rsidP="00DB2249">
      <w:pPr>
        <w:widowControl/>
        <w:ind w:hanging="200"/>
        <w:jc w:val="left"/>
        <w:rPr>
          <w:rFonts w:ascii="PingFang SC" w:eastAsia="PingFang SC" w:hAnsi="PingFang SC" w:cs="宋体" w:hint="eastAsia"/>
          <w:color w:val="000000"/>
          <w:kern w:val="0"/>
          <w:sz w:val="27"/>
          <w:szCs w:val="27"/>
        </w:rPr>
      </w:pPr>
      <w:bookmarkStart w:id="26" w:name="JUMP_SEQ_14"/>
      <w:bookmarkStart w:id="27" w:name="MOKUJI_10"/>
      <w:bookmarkStart w:id="28" w:name="JUMP_JYO_3_0_0"/>
      <w:bookmarkEnd w:id="26"/>
      <w:bookmarkEnd w:id="27"/>
      <w:r w:rsidRPr="00DB2249">
        <w:rPr>
          <w:rFonts w:ascii="PingFang SC" w:eastAsia="PingFang SC" w:hAnsi="PingFang SC" w:cs="宋体" w:hint="eastAsia"/>
          <w:color w:val="000000"/>
          <w:kern w:val="0"/>
          <w:sz w:val="27"/>
          <w:szCs w:val="27"/>
        </w:rPr>
        <w:t>（行政手続オンライン化システムによる電子情報等の到達確認）</w:t>
      </w:r>
    </w:p>
    <w:p w:rsidR="00DB2249" w:rsidRPr="00DB2249" w:rsidRDefault="00DB2249" w:rsidP="00DB2249">
      <w:pPr>
        <w:widowControl/>
        <w:ind w:hanging="200"/>
        <w:jc w:val="left"/>
        <w:rPr>
          <w:rFonts w:ascii="PingFang SC" w:eastAsia="PingFang SC" w:hAnsi="PingFang SC" w:cs="宋体" w:hint="eastAsia"/>
          <w:color w:val="000000"/>
          <w:kern w:val="0"/>
          <w:sz w:val="27"/>
          <w:szCs w:val="27"/>
        </w:rPr>
      </w:pPr>
      <w:bookmarkStart w:id="29" w:name="JUMP_SEQ_15"/>
      <w:bookmarkEnd w:id="28"/>
      <w:bookmarkEnd w:id="29"/>
      <w:r w:rsidRPr="00DB2249">
        <w:rPr>
          <w:rFonts w:ascii="PingFang SC" w:eastAsia="PingFang SC" w:hAnsi="PingFang SC" w:cs="宋体" w:hint="eastAsia"/>
          <w:b/>
          <w:bCs/>
          <w:color w:val="000000"/>
          <w:kern w:val="0"/>
          <w:sz w:val="27"/>
          <w:szCs w:val="27"/>
        </w:rPr>
        <w:t>第３条</w:t>
      </w:r>
      <w:r w:rsidRPr="00DB2249">
        <w:rPr>
          <w:rFonts w:ascii="PingFang SC" w:eastAsia="PingFang SC" w:hAnsi="PingFang SC" w:cs="宋体" w:hint="eastAsia"/>
          <w:color w:val="000000"/>
          <w:kern w:val="0"/>
          <w:sz w:val="27"/>
          <w:szCs w:val="27"/>
        </w:rPr>
        <w:t xml:space="preserve">　担当者は、行政手続オンライン化システムによる電子情報等の到達の有無を定期的に確認しなければならない。</w:t>
      </w:r>
    </w:p>
    <w:p w:rsidR="00DB2249" w:rsidRPr="00DB2249" w:rsidRDefault="00DB2249" w:rsidP="00DB2249">
      <w:pPr>
        <w:widowControl/>
        <w:ind w:hanging="200"/>
        <w:jc w:val="left"/>
        <w:rPr>
          <w:rFonts w:ascii="PingFang SC" w:eastAsia="PingFang SC" w:hAnsi="PingFang SC" w:cs="宋体" w:hint="eastAsia"/>
          <w:color w:val="000000"/>
          <w:kern w:val="0"/>
          <w:sz w:val="27"/>
          <w:szCs w:val="27"/>
        </w:rPr>
      </w:pPr>
      <w:bookmarkStart w:id="30" w:name="JUMP_SEQ_16"/>
      <w:bookmarkStart w:id="31" w:name="MOKUJI_11"/>
      <w:bookmarkStart w:id="32" w:name="JUMP_JYO_4_0_0"/>
      <w:bookmarkEnd w:id="30"/>
      <w:bookmarkEnd w:id="31"/>
      <w:r w:rsidRPr="00DB2249">
        <w:rPr>
          <w:rFonts w:ascii="PingFang SC" w:eastAsia="PingFang SC" w:hAnsi="PingFang SC" w:cs="宋体" w:hint="eastAsia"/>
          <w:color w:val="000000"/>
          <w:kern w:val="0"/>
          <w:sz w:val="27"/>
          <w:szCs w:val="27"/>
        </w:rPr>
        <w:t>（行政手続オンライン化システムによる電子情報等の収受）</w:t>
      </w:r>
    </w:p>
    <w:p w:rsidR="00DB2249" w:rsidRPr="00DB2249" w:rsidRDefault="00DB2249" w:rsidP="00DB2249">
      <w:pPr>
        <w:widowControl/>
        <w:ind w:hanging="200"/>
        <w:jc w:val="left"/>
        <w:rPr>
          <w:rFonts w:ascii="PingFang SC" w:eastAsia="PingFang SC" w:hAnsi="PingFang SC" w:cs="宋体" w:hint="eastAsia"/>
          <w:color w:val="000000"/>
          <w:kern w:val="0"/>
          <w:sz w:val="27"/>
          <w:szCs w:val="27"/>
        </w:rPr>
      </w:pPr>
      <w:bookmarkStart w:id="33" w:name="JUMP_SEQ_17"/>
      <w:bookmarkEnd w:id="33"/>
      <w:r w:rsidRPr="00DB2249">
        <w:rPr>
          <w:rFonts w:ascii="PingFang SC" w:eastAsia="PingFang SC" w:hAnsi="PingFang SC" w:cs="宋体" w:hint="eastAsia"/>
          <w:b/>
          <w:bCs/>
          <w:color w:val="000000"/>
          <w:kern w:val="0"/>
          <w:sz w:val="27"/>
          <w:szCs w:val="27"/>
        </w:rPr>
        <w:t>第４条</w:t>
      </w:r>
      <w:r w:rsidRPr="00DB2249">
        <w:rPr>
          <w:rFonts w:ascii="PingFang SC" w:eastAsia="PingFang SC" w:hAnsi="PingFang SC" w:cs="宋体" w:hint="eastAsia"/>
          <w:color w:val="000000"/>
          <w:kern w:val="0"/>
          <w:sz w:val="27"/>
          <w:szCs w:val="27"/>
        </w:rPr>
        <w:t xml:space="preserve">　行政手続オンライン化システムにより到達した電子情報等は、担当者が速やかに、当該電子情報等の内容を確認するとともに、当該電子情報等に電子署名が行われている場合には、当該電子署名の正当性を確認した上で、当該行政手続オンライン化システムにより収受の手続をとるものとする。</w:t>
      </w:r>
    </w:p>
    <w:p w:rsidR="00DB2249" w:rsidRPr="00DB2249" w:rsidRDefault="00DB2249" w:rsidP="00DB2249">
      <w:pPr>
        <w:widowControl/>
        <w:ind w:hanging="200"/>
        <w:jc w:val="left"/>
        <w:rPr>
          <w:rFonts w:ascii="PingFang SC" w:eastAsia="PingFang SC" w:hAnsi="PingFang SC" w:cs="宋体" w:hint="eastAsia"/>
          <w:color w:val="000000"/>
          <w:kern w:val="0"/>
          <w:sz w:val="27"/>
          <w:szCs w:val="27"/>
        </w:rPr>
      </w:pPr>
      <w:bookmarkStart w:id="34" w:name="JUMP_SEQ_18"/>
      <w:bookmarkStart w:id="35" w:name="MOKUJI_12"/>
      <w:bookmarkStart w:id="36" w:name="JUMP_KOU_2_0"/>
      <w:bookmarkEnd w:id="34"/>
      <w:bookmarkEnd w:id="35"/>
      <w:r w:rsidRPr="00DB2249">
        <w:rPr>
          <w:rFonts w:ascii="PingFang SC" w:eastAsia="PingFang SC" w:hAnsi="PingFang SC" w:cs="宋体" w:hint="eastAsia"/>
          <w:color w:val="000000"/>
          <w:kern w:val="0"/>
          <w:sz w:val="27"/>
          <w:szCs w:val="27"/>
        </w:rPr>
        <w:lastRenderedPageBreak/>
        <w:t>２　前項の規定により収受した電子情報等は、当該収受の手続を行った行政手続オンライン化システムにより一の申請等ごとに番号を付して管理しなければならない。この場合において、担当者は、当該行政手続オンライン化システムにおいて重複付番が発生しないようにしなければならない。</w:t>
      </w:r>
    </w:p>
    <w:p w:rsidR="00DB2249" w:rsidRPr="00DB2249" w:rsidRDefault="00DB2249" w:rsidP="00DB2249">
      <w:pPr>
        <w:widowControl/>
        <w:ind w:hanging="200"/>
        <w:jc w:val="left"/>
        <w:rPr>
          <w:rFonts w:ascii="PingFang SC" w:eastAsia="PingFang SC" w:hAnsi="PingFang SC" w:cs="宋体" w:hint="eastAsia"/>
          <w:color w:val="000000"/>
          <w:kern w:val="0"/>
          <w:sz w:val="27"/>
          <w:szCs w:val="27"/>
        </w:rPr>
      </w:pPr>
      <w:bookmarkStart w:id="37" w:name="JUMP_SEQ_19"/>
      <w:bookmarkStart w:id="38" w:name="MOKUJI_13"/>
      <w:bookmarkStart w:id="39" w:name="JUMP_KOU_3_0"/>
      <w:bookmarkEnd w:id="37"/>
      <w:bookmarkEnd w:id="38"/>
      <w:r w:rsidRPr="00DB2249">
        <w:rPr>
          <w:rFonts w:ascii="PingFang SC" w:eastAsia="PingFang SC" w:hAnsi="PingFang SC" w:cs="宋体" w:hint="eastAsia"/>
          <w:color w:val="000000"/>
          <w:kern w:val="0"/>
          <w:sz w:val="27"/>
          <w:szCs w:val="27"/>
        </w:rPr>
        <w:t>３　収受した電子情報等は、次の各号に掲げる要件のいずれにも該当する状態において保管しなければならない。</w:t>
      </w:r>
    </w:p>
    <w:p w:rsidR="00DB2249" w:rsidRPr="00DB2249" w:rsidRDefault="00DB2249" w:rsidP="00DB2249">
      <w:pPr>
        <w:widowControl/>
        <w:ind w:hanging="200"/>
        <w:jc w:val="left"/>
        <w:rPr>
          <w:rFonts w:ascii="PingFang SC" w:eastAsia="PingFang SC" w:hAnsi="PingFang SC" w:cs="宋体" w:hint="eastAsia"/>
          <w:color w:val="000000"/>
          <w:kern w:val="0"/>
          <w:sz w:val="27"/>
          <w:szCs w:val="27"/>
        </w:rPr>
      </w:pPr>
      <w:bookmarkStart w:id="40" w:name="JUMP_SEQ_20"/>
      <w:bookmarkEnd w:id="23"/>
      <w:bookmarkEnd w:id="40"/>
      <w:r w:rsidRPr="00DB2249">
        <w:rPr>
          <w:rFonts w:ascii="PingFang SC" w:eastAsia="PingFang SC" w:hAnsi="PingFang SC" w:cs="宋体" w:hint="eastAsia"/>
          <w:color w:val="000000"/>
          <w:kern w:val="0"/>
          <w:sz w:val="27"/>
          <w:szCs w:val="27"/>
        </w:rPr>
        <w:t>(１)　電子情報等について、保存期間が満了するまでの間、収受の時と同じ状態を保つことができ、かつ、改ざんを防止できること。</w:t>
      </w:r>
    </w:p>
    <w:p w:rsidR="00DB2249" w:rsidRPr="00DB2249" w:rsidRDefault="00DB2249" w:rsidP="00DB2249">
      <w:pPr>
        <w:widowControl/>
        <w:ind w:hanging="200"/>
        <w:jc w:val="left"/>
        <w:rPr>
          <w:rFonts w:ascii="PingFang SC" w:eastAsia="PingFang SC" w:hAnsi="PingFang SC" w:cs="宋体" w:hint="eastAsia"/>
          <w:color w:val="000000"/>
          <w:kern w:val="0"/>
          <w:sz w:val="27"/>
          <w:szCs w:val="27"/>
        </w:rPr>
      </w:pPr>
      <w:bookmarkStart w:id="41" w:name="JUMP_SEQ_21"/>
      <w:bookmarkEnd w:id="25"/>
      <w:bookmarkEnd w:id="41"/>
      <w:r w:rsidRPr="00DB2249">
        <w:rPr>
          <w:rFonts w:ascii="PingFang SC" w:eastAsia="PingFang SC" w:hAnsi="PingFang SC" w:cs="宋体" w:hint="eastAsia"/>
          <w:color w:val="000000"/>
          <w:kern w:val="0"/>
          <w:sz w:val="27"/>
          <w:szCs w:val="27"/>
        </w:rPr>
        <w:t>(２)　電子情報等への不正なアクセスを防止することができ、かつ、電子情報等に関する情報が漏えいしないこと。</w:t>
      </w:r>
    </w:p>
    <w:p w:rsidR="00DB2249" w:rsidRPr="00DB2249" w:rsidRDefault="00DB2249" w:rsidP="00DB2249">
      <w:pPr>
        <w:widowControl/>
        <w:ind w:hanging="200"/>
        <w:jc w:val="left"/>
        <w:rPr>
          <w:rFonts w:ascii="PingFang SC" w:eastAsia="PingFang SC" w:hAnsi="PingFang SC" w:cs="宋体" w:hint="eastAsia"/>
          <w:color w:val="000000"/>
          <w:kern w:val="0"/>
          <w:sz w:val="27"/>
          <w:szCs w:val="27"/>
        </w:rPr>
      </w:pPr>
      <w:bookmarkStart w:id="42" w:name="JUMP_GOU_3_0_0"/>
      <w:bookmarkStart w:id="43" w:name="JUMP_SEQ_22"/>
      <w:bookmarkEnd w:id="42"/>
      <w:bookmarkEnd w:id="43"/>
      <w:r w:rsidRPr="00DB2249">
        <w:rPr>
          <w:rFonts w:ascii="PingFang SC" w:eastAsia="PingFang SC" w:hAnsi="PingFang SC" w:cs="宋体" w:hint="eastAsia"/>
          <w:color w:val="000000"/>
          <w:kern w:val="0"/>
          <w:sz w:val="27"/>
          <w:szCs w:val="27"/>
        </w:rPr>
        <w:t>(３)　電子情報等の内容を、必要に応じて電子計算機その他の機器を用いて表示し、及び確認できること。</w:t>
      </w:r>
    </w:p>
    <w:p w:rsidR="00DB2249" w:rsidRPr="00DB2249" w:rsidRDefault="00DB2249" w:rsidP="00DB2249">
      <w:pPr>
        <w:widowControl/>
        <w:ind w:hanging="200"/>
        <w:jc w:val="left"/>
        <w:rPr>
          <w:rFonts w:ascii="PingFang SC" w:eastAsia="PingFang SC" w:hAnsi="PingFang SC" w:cs="宋体" w:hint="eastAsia"/>
          <w:color w:val="000000"/>
          <w:kern w:val="0"/>
          <w:sz w:val="27"/>
          <w:szCs w:val="27"/>
        </w:rPr>
      </w:pPr>
      <w:bookmarkStart w:id="44" w:name="JUMP_KOU_4_0"/>
      <w:bookmarkStart w:id="45" w:name="JUMP_SEQ_23"/>
      <w:bookmarkStart w:id="46" w:name="MOKUJI_14"/>
      <w:bookmarkEnd w:id="32"/>
      <w:bookmarkEnd w:id="44"/>
      <w:bookmarkEnd w:id="45"/>
      <w:bookmarkEnd w:id="46"/>
      <w:r w:rsidRPr="00DB2249">
        <w:rPr>
          <w:rFonts w:ascii="PingFang SC" w:eastAsia="PingFang SC" w:hAnsi="PingFang SC" w:cs="宋体" w:hint="eastAsia"/>
          <w:color w:val="000000"/>
          <w:kern w:val="0"/>
          <w:sz w:val="27"/>
          <w:szCs w:val="27"/>
        </w:rPr>
        <w:t>４　前３項の規定にかかわらず、行政手続オンライン化システムにより到達した電子文書を用紙に出力し、当該出力した文書を原本として取り扱う場合は、担当者が速やかに、当該電子文書の内容を確認するとともに、当該電子文書に電子署名が行われているときにあっては当該電子署名の正当性を確認した上で、直ちに用紙に出力し、当該出力した文書に到達年月日（到達の時刻がその行為の効力又は権利の得喪若しくは変更に関係のある場合にあっては、到達年月日及び到達時刻とする。以下この項において同じ。）及び当該電子署名の正当性の確認を行った職員の氏名を記載し、当該電子文書に電</w:t>
      </w:r>
      <w:r w:rsidRPr="00DB2249">
        <w:rPr>
          <w:rFonts w:ascii="PingFang SC" w:eastAsia="PingFang SC" w:hAnsi="PingFang SC" w:cs="宋体" w:hint="eastAsia"/>
          <w:color w:val="000000"/>
          <w:kern w:val="0"/>
          <w:sz w:val="27"/>
          <w:szCs w:val="27"/>
        </w:rPr>
        <w:lastRenderedPageBreak/>
        <w:t>子署名が行われていないときにあっては担当者が直ちに用紙に出力し、当該出力した文書に到達年月日及び当該電子文書を出力した職員の氏名を記載するほか、それぞれ管理規程第10条（所にあっては、管理規程第11条）の規定に準じた手続をとるものとする。</w:t>
      </w:r>
    </w:p>
    <w:p w:rsidR="00DB2249" w:rsidRPr="00DB2249" w:rsidRDefault="00DB2249" w:rsidP="00DB2249">
      <w:pPr>
        <w:widowControl/>
        <w:ind w:hanging="200"/>
        <w:jc w:val="left"/>
        <w:rPr>
          <w:rFonts w:ascii="PingFang SC" w:eastAsia="PingFang SC" w:hAnsi="PingFang SC" w:cs="宋体" w:hint="eastAsia"/>
          <w:color w:val="000000"/>
          <w:kern w:val="0"/>
          <w:sz w:val="27"/>
          <w:szCs w:val="27"/>
        </w:rPr>
      </w:pPr>
      <w:bookmarkStart w:id="47" w:name="JUMP_SEQ_24"/>
      <w:bookmarkStart w:id="48" w:name="MOKUJI_15"/>
      <w:bookmarkStart w:id="49" w:name="JUMP_JYO_5_0_0"/>
      <w:bookmarkEnd w:id="47"/>
      <w:bookmarkEnd w:id="48"/>
      <w:r w:rsidRPr="00DB2249">
        <w:rPr>
          <w:rFonts w:ascii="PingFang SC" w:eastAsia="PingFang SC" w:hAnsi="PingFang SC" w:cs="宋体" w:hint="eastAsia"/>
          <w:color w:val="000000"/>
          <w:kern w:val="0"/>
          <w:sz w:val="27"/>
          <w:szCs w:val="27"/>
        </w:rPr>
        <w:t>（行政手続オンライン化システムにより行われた申請等に係る文書作成等）</w:t>
      </w:r>
    </w:p>
    <w:p w:rsidR="00DB2249" w:rsidRPr="00DB2249" w:rsidRDefault="00DB2249" w:rsidP="00DB2249">
      <w:pPr>
        <w:widowControl/>
        <w:ind w:hanging="200"/>
        <w:jc w:val="left"/>
        <w:rPr>
          <w:rFonts w:ascii="PingFang SC" w:eastAsia="PingFang SC" w:hAnsi="PingFang SC" w:cs="宋体" w:hint="eastAsia"/>
          <w:color w:val="000000"/>
          <w:kern w:val="0"/>
          <w:sz w:val="27"/>
          <w:szCs w:val="27"/>
        </w:rPr>
      </w:pPr>
      <w:bookmarkStart w:id="50" w:name="JUMP_SEQ_25"/>
      <w:bookmarkEnd w:id="50"/>
      <w:r w:rsidRPr="00DB2249">
        <w:rPr>
          <w:rFonts w:ascii="PingFang SC" w:eastAsia="PingFang SC" w:hAnsi="PingFang SC" w:cs="宋体" w:hint="eastAsia"/>
          <w:b/>
          <w:bCs/>
          <w:color w:val="000000"/>
          <w:kern w:val="0"/>
          <w:sz w:val="27"/>
          <w:szCs w:val="27"/>
        </w:rPr>
        <w:t>第５条</w:t>
      </w:r>
      <w:r w:rsidRPr="00DB2249">
        <w:rPr>
          <w:rFonts w:ascii="PingFang SC" w:eastAsia="PingFang SC" w:hAnsi="PingFang SC" w:cs="宋体" w:hint="eastAsia"/>
          <w:color w:val="000000"/>
          <w:kern w:val="0"/>
          <w:sz w:val="27"/>
          <w:szCs w:val="27"/>
        </w:rPr>
        <w:t xml:space="preserve">　行政手続オンライン化システムにより行われた申請等の事務処理に当たっては、前条第４項に規定する場合を除き、当該申請等に係る電子情報等の内容（前条第２項に規定する番号を含む。）が確認できる文書を当該行政手続オンライン化システムにより作成しなければならない。</w:t>
      </w:r>
    </w:p>
    <w:p w:rsidR="00DB2249" w:rsidRPr="00DB2249" w:rsidRDefault="00DB2249" w:rsidP="00DB2249">
      <w:pPr>
        <w:widowControl/>
        <w:ind w:hanging="200"/>
        <w:jc w:val="left"/>
        <w:rPr>
          <w:rFonts w:ascii="PingFang SC" w:eastAsia="PingFang SC" w:hAnsi="PingFang SC" w:cs="宋体" w:hint="eastAsia"/>
          <w:color w:val="000000"/>
          <w:kern w:val="0"/>
          <w:sz w:val="27"/>
          <w:szCs w:val="27"/>
        </w:rPr>
      </w:pPr>
      <w:bookmarkStart w:id="51" w:name="JUMP_SEQ_26"/>
      <w:bookmarkStart w:id="52" w:name="MOKUJI_16"/>
      <w:bookmarkEnd w:id="51"/>
      <w:bookmarkEnd w:id="52"/>
      <w:r w:rsidRPr="00DB2249">
        <w:rPr>
          <w:rFonts w:ascii="PingFang SC" w:eastAsia="PingFang SC" w:hAnsi="PingFang SC" w:cs="宋体" w:hint="eastAsia"/>
          <w:color w:val="000000"/>
          <w:kern w:val="0"/>
          <w:sz w:val="27"/>
          <w:szCs w:val="27"/>
        </w:rPr>
        <w:t>２　前項に規定する文書による事務処理を行う場合で、当該事務処理を行うために必要があると認めるときは、その都度、前項に規定する電子情報等と照合しなければならない。</w:t>
      </w:r>
    </w:p>
    <w:p w:rsidR="00DB2249" w:rsidRPr="00DB2249" w:rsidRDefault="00DB2249" w:rsidP="00DB2249">
      <w:pPr>
        <w:widowControl/>
        <w:ind w:hanging="200"/>
        <w:jc w:val="left"/>
        <w:rPr>
          <w:rFonts w:ascii="PingFang SC" w:eastAsia="PingFang SC" w:hAnsi="PingFang SC" w:cs="宋体" w:hint="eastAsia"/>
          <w:color w:val="000000"/>
          <w:kern w:val="0"/>
          <w:sz w:val="27"/>
          <w:szCs w:val="27"/>
        </w:rPr>
      </w:pPr>
      <w:bookmarkStart w:id="53" w:name="JUMP_SEQ_27"/>
      <w:bookmarkStart w:id="54" w:name="MOKUJI_17"/>
      <w:bookmarkEnd w:id="49"/>
      <w:bookmarkEnd w:id="53"/>
      <w:bookmarkEnd w:id="54"/>
      <w:r w:rsidRPr="00DB2249">
        <w:rPr>
          <w:rFonts w:ascii="PingFang SC" w:eastAsia="PingFang SC" w:hAnsi="PingFang SC" w:cs="宋体" w:hint="eastAsia"/>
          <w:color w:val="000000"/>
          <w:kern w:val="0"/>
          <w:sz w:val="27"/>
          <w:szCs w:val="27"/>
        </w:rPr>
        <w:t>３　行政手続オンライン化システムにより行われた申請等を処理するための起案は、前条第４項に規定する文書又は第１項に規定する文書を添付して行うものとする。</w:t>
      </w:r>
    </w:p>
    <w:p w:rsidR="00DB2249" w:rsidRPr="00DB2249" w:rsidRDefault="00DB2249" w:rsidP="00DB2249">
      <w:pPr>
        <w:widowControl/>
        <w:ind w:hanging="200"/>
        <w:jc w:val="left"/>
        <w:rPr>
          <w:rFonts w:ascii="PingFang SC" w:eastAsia="PingFang SC" w:hAnsi="PingFang SC" w:cs="宋体" w:hint="eastAsia"/>
          <w:color w:val="000000"/>
          <w:kern w:val="0"/>
          <w:sz w:val="27"/>
          <w:szCs w:val="27"/>
        </w:rPr>
      </w:pPr>
      <w:bookmarkStart w:id="55" w:name="JUMP_SEQ_28"/>
      <w:bookmarkStart w:id="56" w:name="MOKUJI_18"/>
      <w:bookmarkStart w:id="57" w:name="JUMP_JYO_6_0_0"/>
      <w:bookmarkEnd w:id="55"/>
      <w:bookmarkEnd w:id="56"/>
      <w:r w:rsidRPr="00DB2249">
        <w:rPr>
          <w:rFonts w:ascii="PingFang SC" w:eastAsia="PingFang SC" w:hAnsi="PingFang SC" w:cs="宋体" w:hint="eastAsia"/>
          <w:color w:val="000000"/>
          <w:kern w:val="0"/>
          <w:sz w:val="27"/>
          <w:szCs w:val="27"/>
        </w:rPr>
        <w:t>（行政手続オンライン化システムにより行われた申請等に対する通知等）</w:t>
      </w:r>
    </w:p>
    <w:p w:rsidR="00DB2249" w:rsidRPr="00DB2249" w:rsidRDefault="00DB2249" w:rsidP="00DB2249">
      <w:pPr>
        <w:widowControl/>
        <w:ind w:hanging="200"/>
        <w:jc w:val="left"/>
        <w:rPr>
          <w:rFonts w:ascii="PingFang SC" w:eastAsia="PingFang SC" w:hAnsi="PingFang SC" w:cs="宋体" w:hint="eastAsia"/>
          <w:color w:val="000000"/>
          <w:kern w:val="0"/>
          <w:sz w:val="27"/>
          <w:szCs w:val="27"/>
        </w:rPr>
      </w:pPr>
      <w:bookmarkStart w:id="58" w:name="JUMP_SEQ_29"/>
      <w:bookmarkEnd w:id="58"/>
      <w:r w:rsidRPr="00DB2249">
        <w:rPr>
          <w:rFonts w:ascii="PingFang SC" w:eastAsia="PingFang SC" w:hAnsi="PingFang SC" w:cs="宋体" w:hint="eastAsia"/>
          <w:b/>
          <w:bCs/>
          <w:color w:val="000000"/>
          <w:kern w:val="0"/>
          <w:sz w:val="27"/>
          <w:szCs w:val="27"/>
        </w:rPr>
        <w:t>第６条</w:t>
      </w:r>
      <w:r w:rsidRPr="00DB2249">
        <w:rPr>
          <w:rFonts w:ascii="PingFang SC" w:eastAsia="PingFang SC" w:hAnsi="PingFang SC" w:cs="宋体" w:hint="eastAsia"/>
          <w:color w:val="000000"/>
          <w:kern w:val="0"/>
          <w:sz w:val="27"/>
          <w:szCs w:val="27"/>
        </w:rPr>
        <w:t xml:space="preserve">　行政手続オンライン化システムにより行われた申請等に対する通知等は、当該行政手続オンライン化システムにより行うことができる。</w:t>
      </w:r>
    </w:p>
    <w:p w:rsidR="00DB2249" w:rsidRPr="00DB2249" w:rsidRDefault="00DB2249" w:rsidP="00DB2249">
      <w:pPr>
        <w:widowControl/>
        <w:ind w:hanging="200"/>
        <w:jc w:val="left"/>
        <w:rPr>
          <w:rFonts w:ascii="PingFang SC" w:eastAsia="PingFang SC" w:hAnsi="PingFang SC" w:cs="宋体" w:hint="eastAsia"/>
          <w:color w:val="000000"/>
          <w:kern w:val="0"/>
          <w:sz w:val="27"/>
          <w:szCs w:val="27"/>
        </w:rPr>
      </w:pPr>
      <w:bookmarkStart w:id="59" w:name="JUMP_SEQ_30"/>
      <w:bookmarkStart w:id="60" w:name="MOKUJI_19"/>
      <w:bookmarkEnd w:id="36"/>
      <w:bookmarkEnd w:id="59"/>
      <w:bookmarkEnd w:id="60"/>
      <w:r w:rsidRPr="00DB2249">
        <w:rPr>
          <w:rFonts w:ascii="PingFang SC" w:eastAsia="PingFang SC" w:hAnsi="PingFang SC" w:cs="宋体" w:hint="eastAsia"/>
          <w:color w:val="000000"/>
          <w:kern w:val="0"/>
          <w:sz w:val="27"/>
          <w:szCs w:val="27"/>
        </w:rPr>
        <w:lastRenderedPageBreak/>
        <w:t>２　前項の規定により通知等を行う場合で、当該通知等が処分通知等に該当するときは、担当者は、施行する電子情報等及び当該電子情報等の原議を電子署名主任又は電子署名補助員に提出し、その審査を受け、電子署名を受けなければならない。</w:t>
      </w:r>
    </w:p>
    <w:p w:rsidR="00DB2249" w:rsidRPr="00DB2249" w:rsidRDefault="00DB2249" w:rsidP="00DB2249">
      <w:pPr>
        <w:widowControl/>
        <w:ind w:hanging="200"/>
        <w:jc w:val="left"/>
        <w:rPr>
          <w:rFonts w:ascii="PingFang SC" w:eastAsia="PingFang SC" w:hAnsi="PingFang SC" w:cs="宋体" w:hint="eastAsia"/>
          <w:color w:val="000000"/>
          <w:kern w:val="0"/>
          <w:sz w:val="27"/>
          <w:szCs w:val="27"/>
        </w:rPr>
      </w:pPr>
      <w:bookmarkStart w:id="61" w:name="JUMP_SEQ_31"/>
      <w:bookmarkStart w:id="62" w:name="MOKUJI_20"/>
      <w:bookmarkEnd w:id="39"/>
      <w:bookmarkEnd w:id="57"/>
      <w:bookmarkEnd w:id="61"/>
      <w:bookmarkEnd w:id="62"/>
      <w:r w:rsidRPr="00DB2249">
        <w:rPr>
          <w:rFonts w:ascii="PingFang SC" w:eastAsia="PingFang SC" w:hAnsi="PingFang SC" w:cs="宋体" w:hint="eastAsia"/>
          <w:color w:val="000000"/>
          <w:kern w:val="0"/>
          <w:sz w:val="27"/>
          <w:szCs w:val="27"/>
        </w:rPr>
        <w:t>３　電子署名主任及び電子署名補助員は、前項の規定により審査した結果、適当であると認めたときは、当該電子文書に自ら電子署名を行い、原議の公印欄に、電子署名を行った年月日を記入するとともに、記名又は押印をしなければならない。</w:t>
      </w:r>
    </w:p>
    <w:p w:rsidR="00DB2249" w:rsidRPr="00DB2249" w:rsidRDefault="00DB2249" w:rsidP="00DB2249">
      <w:pPr>
        <w:widowControl/>
        <w:ind w:hanging="200"/>
        <w:jc w:val="left"/>
        <w:rPr>
          <w:rFonts w:ascii="PingFang SC" w:eastAsia="PingFang SC" w:hAnsi="PingFang SC" w:cs="宋体" w:hint="eastAsia"/>
          <w:color w:val="000000"/>
          <w:kern w:val="0"/>
          <w:sz w:val="27"/>
          <w:szCs w:val="27"/>
        </w:rPr>
      </w:pPr>
      <w:bookmarkStart w:id="63" w:name="JUMP_SEQ_32"/>
      <w:bookmarkStart w:id="64" w:name="MOKUJI_21"/>
      <w:bookmarkStart w:id="65" w:name="JUMP_JYO_7_0_0"/>
      <w:bookmarkEnd w:id="63"/>
      <w:bookmarkEnd w:id="64"/>
      <w:r w:rsidRPr="00DB2249">
        <w:rPr>
          <w:rFonts w:ascii="PingFang SC" w:eastAsia="PingFang SC" w:hAnsi="PingFang SC" w:cs="宋体" w:hint="eastAsia"/>
          <w:color w:val="000000"/>
          <w:kern w:val="0"/>
          <w:sz w:val="27"/>
          <w:szCs w:val="27"/>
        </w:rPr>
        <w:t>（行政手続オンライン化システムによる電子情報等及び文書の保管及び保存）</w:t>
      </w:r>
    </w:p>
    <w:p w:rsidR="00DB2249" w:rsidRPr="00DB2249" w:rsidRDefault="00DB2249" w:rsidP="00DB2249">
      <w:pPr>
        <w:widowControl/>
        <w:ind w:hanging="200"/>
        <w:jc w:val="left"/>
        <w:rPr>
          <w:rFonts w:ascii="PingFang SC" w:eastAsia="PingFang SC" w:hAnsi="PingFang SC" w:cs="宋体" w:hint="eastAsia"/>
          <w:color w:val="000000"/>
          <w:kern w:val="0"/>
          <w:sz w:val="27"/>
          <w:szCs w:val="27"/>
        </w:rPr>
      </w:pPr>
      <w:bookmarkStart w:id="66" w:name="JUMP_SEQ_33"/>
      <w:bookmarkEnd w:id="65"/>
      <w:bookmarkEnd w:id="66"/>
      <w:r w:rsidRPr="00DB2249">
        <w:rPr>
          <w:rFonts w:ascii="PingFang SC" w:eastAsia="PingFang SC" w:hAnsi="PingFang SC" w:cs="宋体" w:hint="eastAsia"/>
          <w:b/>
          <w:bCs/>
          <w:color w:val="000000"/>
          <w:kern w:val="0"/>
          <w:sz w:val="27"/>
          <w:szCs w:val="27"/>
        </w:rPr>
        <w:t>第７条</w:t>
      </w:r>
      <w:r w:rsidRPr="00DB2249">
        <w:rPr>
          <w:rFonts w:ascii="PingFang SC" w:eastAsia="PingFang SC" w:hAnsi="PingFang SC" w:cs="宋体" w:hint="eastAsia"/>
          <w:color w:val="000000"/>
          <w:kern w:val="0"/>
          <w:sz w:val="27"/>
          <w:szCs w:val="27"/>
        </w:rPr>
        <w:t xml:space="preserve">　第４条第３項の規定により保管する電子情報等並びに第５条第１項及び第３項の規定により作成した文書の保管及び保存に際しては、当該電子情報等及び当該文書の保存期間が満了するまでの間は、必要の都度、相互にその内容を確認できるようにしなければならない。</w:t>
      </w:r>
    </w:p>
    <w:p w:rsidR="00DB2249" w:rsidRPr="00DB2249" w:rsidRDefault="00DB2249" w:rsidP="00DB2249">
      <w:pPr>
        <w:widowControl/>
        <w:ind w:hanging="200"/>
        <w:jc w:val="left"/>
        <w:rPr>
          <w:rFonts w:ascii="PingFang SC" w:eastAsia="PingFang SC" w:hAnsi="PingFang SC" w:cs="宋体" w:hint="eastAsia"/>
          <w:color w:val="000000"/>
          <w:kern w:val="0"/>
          <w:sz w:val="27"/>
          <w:szCs w:val="27"/>
        </w:rPr>
      </w:pPr>
      <w:bookmarkStart w:id="67" w:name="JUMP_SEQ_34"/>
      <w:bookmarkStart w:id="68" w:name="MOKUJI_22"/>
      <w:bookmarkStart w:id="69" w:name="JUMP_JYO_8_0_0"/>
      <w:bookmarkEnd w:id="67"/>
      <w:bookmarkEnd w:id="68"/>
      <w:r w:rsidRPr="00DB2249">
        <w:rPr>
          <w:rFonts w:ascii="PingFang SC" w:eastAsia="PingFang SC" w:hAnsi="PingFang SC" w:cs="宋体" w:hint="eastAsia"/>
          <w:color w:val="000000"/>
          <w:kern w:val="0"/>
          <w:sz w:val="27"/>
          <w:szCs w:val="27"/>
        </w:rPr>
        <w:t>（行政手続オンライン化システムにより保管する電子情報等の引渡し）</w:t>
      </w:r>
    </w:p>
    <w:p w:rsidR="00DB2249" w:rsidRPr="00DB2249" w:rsidRDefault="00DB2249" w:rsidP="00DB2249">
      <w:pPr>
        <w:widowControl/>
        <w:ind w:hanging="200"/>
        <w:jc w:val="left"/>
        <w:rPr>
          <w:rFonts w:ascii="PingFang SC" w:eastAsia="PingFang SC" w:hAnsi="PingFang SC" w:cs="宋体" w:hint="eastAsia"/>
          <w:color w:val="000000"/>
          <w:kern w:val="0"/>
          <w:sz w:val="27"/>
          <w:szCs w:val="27"/>
        </w:rPr>
      </w:pPr>
      <w:bookmarkStart w:id="70" w:name="JUMP_SEQ_35"/>
      <w:bookmarkEnd w:id="69"/>
      <w:bookmarkEnd w:id="70"/>
      <w:r w:rsidRPr="00DB2249">
        <w:rPr>
          <w:rFonts w:ascii="PingFang SC" w:eastAsia="PingFang SC" w:hAnsi="PingFang SC" w:cs="宋体" w:hint="eastAsia"/>
          <w:b/>
          <w:bCs/>
          <w:color w:val="000000"/>
          <w:kern w:val="0"/>
          <w:sz w:val="27"/>
          <w:szCs w:val="27"/>
        </w:rPr>
        <w:t>第８条</w:t>
      </w:r>
      <w:r w:rsidRPr="00DB2249">
        <w:rPr>
          <w:rFonts w:ascii="PingFang SC" w:eastAsia="PingFang SC" w:hAnsi="PingFang SC" w:cs="宋体" w:hint="eastAsia"/>
          <w:color w:val="000000"/>
          <w:kern w:val="0"/>
          <w:sz w:val="27"/>
          <w:szCs w:val="27"/>
        </w:rPr>
        <w:t xml:space="preserve">　行政手続オンライン化システムを所管する課長は、第４条第３項の規定により主務課長及び所長が保管する電子情報等の保存期間が満了した場合の公文書館長への引渡しの方法等について、あらかじめ公文書館長と協議し、当該協議の結果を主務課長及び所長に通知するものとする。</w:t>
      </w:r>
    </w:p>
    <w:p w:rsidR="00DB2249" w:rsidRPr="00DB2249" w:rsidRDefault="00DB2249" w:rsidP="00DB2249">
      <w:pPr>
        <w:widowControl/>
        <w:ind w:hanging="200"/>
        <w:jc w:val="left"/>
        <w:rPr>
          <w:rFonts w:ascii="PingFang SC" w:eastAsia="PingFang SC" w:hAnsi="PingFang SC" w:cs="宋体" w:hint="eastAsia"/>
          <w:color w:val="000000"/>
          <w:kern w:val="0"/>
          <w:sz w:val="27"/>
          <w:szCs w:val="27"/>
        </w:rPr>
      </w:pPr>
      <w:bookmarkStart w:id="71" w:name="JUMP_SEQ_36"/>
      <w:bookmarkStart w:id="72" w:name="MOKUJI_23"/>
      <w:bookmarkStart w:id="73" w:name="JUMP_JYO_9_0_0"/>
      <w:bookmarkEnd w:id="71"/>
      <w:bookmarkEnd w:id="72"/>
      <w:r w:rsidRPr="00DB2249">
        <w:rPr>
          <w:rFonts w:ascii="PingFang SC" w:eastAsia="PingFang SC" w:hAnsi="PingFang SC" w:cs="宋体" w:hint="eastAsia"/>
          <w:color w:val="000000"/>
          <w:kern w:val="0"/>
          <w:sz w:val="27"/>
          <w:szCs w:val="27"/>
        </w:rPr>
        <w:lastRenderedPageBreak/>
        <w:t>（実施細目）</w:t>
      </w:r>
    </w:p>
    <w:p w:rsidR="00DB2249" w:rsidRPr="00DB2249" w:rsidRDefault="00DB2249" w:rsidP="00DB2249">
      <w:pPr>
        <w:widowControl/>
        <w:ind w:hanging="200"/>
        <w:jc w:val="left"/>
        <w:rPr>
          <w:rFonts w:ascii="PingFang SC" w:eastAsia="PingFang SC" w:hAnsi="PingFang SC" w:cs="宋体" w:hint="eastAsia"/>
          <w:color w:val="000000"/>
          <w:kern w:val="0"/>
          <w:sz w:val="27"/>
          <w:szCs w:val="27"/>
        </w:rPr>
      </w:pPr>
      <w:bookmarkStart w:id="74" w:name="JUMP_SEQ_37"/>
      <w:bookmarkEnd w:id="17"/>
      <w:bookmarkEnd w:id="73"/>
      <w:bookmarkEnd w:id="74"/>
      <w:r w:rsidRPr="00DB2249">
        <w:rPr>
          <w:rFonts w:ascii="PingFang SC" w:eastAsia="PingFang SC" w:hAnsi="PingFang SC" w:cs="宋体" w:hint="eastAsia"/>
          <w:b/>
          <w:bCs/>
          <w:color w:val="000000"/>
          <w:kern w:val="0"/>
          <w:sz w:val="27"/>
          <w:szCs w:val="27"/>
        </w:rPr>
        <w:t>第９条</w:t>
      </w:r>
      <w:r w:rsidRPr="00DB2249">
        <w:rPr>
          <w:rFonts w:ascii="PingFang SC" w:eastAsia="PingFang SC" w:hAnsi="PingFang SC" w:cs="宋体" w:hint="eastAsia"/>
          <w:color w:val="000000"/>
          <w:kern w:val="0"/>
          <w:sz w:val="27"/>
          <w:szCs w:val="27"/>
        </w:rPr>
        <w:t xml:space="preserve">　この訓令の施行に関し必要な事項は、文書課長が定める。</w:t>
      </w:r>
    </w:p>
    <w:p w:rsidR="00DB2249" w:rsidRPr="00DB2249" w:rsidRDefault="00DB2249" w:rsidP="00DB2249">
      <w:pPr>
        <w:widowControl/>
        <w:jc w:val="left"/>
        <w:rPr>
          <w:rFonts w:ascii="PingFang SC" w:eastAsia="PingFang SC" w:hAnsi="PingFang SC" w:cs="宋体" w:hint="eastAsia"/>
          <w:color w:val="000000"/>
          <w:kern w:val="0"/>
          <w:sz w:val="27"/>
          <w:szCs w:val="27"/>
          <w:lang w:eastAsia="ja-JP"/>
        </w:rPr>
      </w:pPr>
      <w:bookmarkStart w:id="75" w:name="JUMP_SEQ_38"/>
      <w:bookmarkStart w:id="76" w:name="MOKUJI_24"/>
      <w:bookmarkEnd w:id="75"/>
      <w:bookmarkEnd w:id="76"/>
      <w:r w:rsidRPr="00DB2249">
        <w:rPr>
          <w:rFonts w:ascii="PingFang SC" w:eastAsia="PingFang SC" w:hAnsi="PingFang SC" w:cs="宋体" w:hint="eastAsia"/>
          <w:color w:val="000000"/>
          <w:kern w:val="0"/>
          <w:sz w:val="27"/>
          <w:szCs w:val="27"/>
          <w:lang w:eastAsia="ja-JP"/>
        </w:rPr>
        <w:t>附　則</w:t>
      </w:r>
    </w:p>
    <w:p w:rsidR="00DB2249" w:rsidRPr="00DB2249" w:rsidRDefault="00DB2249" w:rsidP="00DB2249">
      <w:pPr>
        <w:widowControl/>
        <w:ind w:firstLine="200"/>
        <w:jc w:val="left"/>
        <w:rPr>
          <w:rFonts w:ascii="PingFang SC" w:eastAsia="PingFang SC" w:hAnsi="PingFang SC" w:cs="宋体" w:hint="eastAsia"/>
          <w:color w:val="000000"/>
          <w:kern w:val="0"/>
          <w:sz w:val="27"/>
          <w:szCs w:val="27"/>
          <w:lang w:eastAsia="ja-JP"/>
        </w:rPr>
      </w:pPr>
      <w:bookmarkStart w:id="77" w:name="JUMP_SEQ_39"/>
      <w:bookmarkEnd w:id="77"/>
      <w:r w:rsidRPr="00DB2249">
        <w:rPr>
          <w:rFonts w:ascii="PingFang SC" w:eastAsia="PingFang SC" w:hAnsi="PingFang SC" w:cs="宋体" w:hint="eastAsia"/>
          <w:color w:val="000000"/>
          <w:kern w:val="0"/>
          <w:sz w:val="27"/>
          <w:szCs w:val="27"/>
          <w:lang w:eastAsia="ja-JP"/>
        </w:rPr>
        <w:t>この訓令は、平成18年３月１日から施行する。</w:t>
      </w:r>
    </w:p>
    <w:p w:rsidR="00DB2249" w:rsidRPr="00DB2249" w:rsidRDefault="00DB2249" w:rsidP="00DB2249">
      <w:pPr>
        <w:widowControl/>
        <w:jc w:val="left"/>
        <w:rPr>
          <w:rFonts w:ascii="PingFang SC" w:eastAsia="PingFang SC" w:hAnsi="PingFang SC" w:cs="宋体" w:hint="eastAsia"/>
          <w:color w:val="000000"/>
          <w:kern w:val="0"/>
          <w:sz w:val="27"/>
          <w:szCs w:val="27"/>
        </w:rPr>
      </w:pPr>
      <w:bookmarkStart w:id="78" w:name="JUMP_SEQ_40"/>
      <w:bookmarkStart w:id="79" w:name="MOKUJI_25"/>
      <w:bookmarkStart w:id="80" w:name="JUMP_SEQ_41"/>
      <w:bookmarkStart w:id="81" w:name="MOKUJI_26"/>
      <w:bookmarkStart w:id="82" w:name="JUMP_FUSOKU_CODE_42293000001800000000"/>
      <w:bookmarkEnd w:id="78"/>
      <w:bookmarkEnd w:id="79"/>
      <w:bookmarkEnd w:id="80"/>
      <w:bookmarkEnd w:id="81"/>
      <w:r w:rsidRPr="00DB2249">
        <w:rPr>
          <w:rFonts w:ascii="PingFang SC" w:eastAsia="PingFang SC" w:hAnsi="PingFang SC" w:cs="宋体" w:hint="eastAsia"/>
          <w:color w:val="000000"/>
          <w:kern w:val="0"/>
          <w:sz w:val="27"/>
          <w:szCs w:val="27"/>
        </w:rPr>
        <w:t>附　則（平成22年３月30日訓令第18号）</w:t>
      </w:r>
    </w:p>
    <w:p w:rsidR="00DB2249" w:rsidRPr="00DB2249" w:rsidRDefault="00DB2249" w:rsidP="00DB2249">
      <w:pPr>
        <w:widowControl/>
        <w:ind w:firstLine="200"/>
        <w:jc w:val="left"/>
        <w:rPr>
          <w:rFonts w:ascii="PingFang SC" w:eastAsia="PingFang SC" w:hAnsi="PingFang SC" w:cs="宋体" w:hint="eastAsia"/>
          <w:color w:val="000000"/>
          <w:kern w:val="0"/>
          <w:sz w:val="27"/>
          <w:szCs w:val="27"/>
          <w:lang w:eastAsia="ja-JP"/>
        </w:rPr>
      </w:pPr>
      <w:bookmarkStart w:id="83" w:name="JUMP_SEQ_42"/>
      <w:bookmarkEnd w:id="82"/>
      <w:bookmarkEnd w:id="83"/>
      <w:r w:rsidRPr="00DB2249">
        <w:rPr>
          <w:rFonts w:ascii="PingFang SC" w:eastAsia="PingFang SC" w:hAnsi="PingFang SC" w:cs="宋体" w:hint="eastAsia"/>
          <w:color w:val="000000"/>
          <w:kern w:val="0"/>
          <w:sz w:val="27"/>
          <w:szCs w:val="27"/>
          <w:lang w:eastAsia="ja-JP"/>
        </w:rPr>
        <w:t>この訓令は、平成22年４月１日から施行する。</w:t>
      </w:r>
    </w:p>
    <w:p w:rsidR="00DB2249" w:rsidRPr="00DB2249" w:rsidRDefault="00DB2249" w:rsidP="00DB2249">
      <w:pPr>
        <w:widowControl/>
        <w:jc w:val="left"/>
        <w:rPr>
          <w:rFonts w:ascii="PingFang SC" w:eastAsia="PingFang SC" w:hAnsi="PingFang SC" w:cs="宋体" w:hint="eastAsia"/>
          <w:color w:val="000000"/>
          <w:kern w:val="0"/>
          <w:sz w:val="27"/>
          <w:szCs w:val="27"/>
        </w:rPr>
      </w:pPr>
      <w:bookmarkStart w:id="84" w:name="JUMP_SEQ_43"/>
      <w:bookmarkStart w:id="85" w:name="MOKUJI_27"/>
      <w:bookmarkStart w:id="86" w:name="JUMP_FUSOKU_CODE_42493000000100000000"/>
      <w:bookmarkEnd w:id="84"/>
      <w:bookmarkEnd w:id="85"/>
      <w:r w:rsidRPr="00DB2249">
        <w:rPr>
          <w:rFonts w:ascii="PingFang SC" w:eastAsia="PingFang SC" w:hAnsi="PingFang SC" w:cs="宋体" w:hint="eastAsia"/>
          <w:color w:val="000000"/>
          <w:kern w:val="0"/>
          <w:sz w:val="27"/>
          <w:szCs w:val="27"/>
        </w:rPr>
        <w:t>附　則（平成24年３月16日訓令第１号）</w:t>
      </w:r>
    </w:p>
    <w:p w:rsidR="00DB2249" w:rsidRPr="00DB2249" w:rsidRDefault="00DB2249" w:rsidP="00DB2249">
      <w:pPr>
        <w:widowControl/>
        <w:ind w:firstLine="200"/>
        <w:jc w:val="left"/>
        <w:rPr>
          <w:rFonts w:ascii="PingFang SC" w:eastAsia="PingFang SC" w:hAnsi="PingFang SC" w:cs="宋体" w:hint="eastAsia"/>
          <w:color w:val="000000"/>
          <w:kern w:val="0"/>
          <w:sz w:val="27"/>
          <w:szCs w:val="27"/>
        </w:rPr>
      </w:pPr>
      <w:bookmarkStart w:id="87" w:name="JUMP_SEQ_44"/>
      <w:bookmarkEnd w:id="86"/>
      <w:bookmarkEnd w:id="87"/>
      <w:r w:rsidRPr="00DB2249">
        <w:rPr>
          <w:rFonts w:ascii="PingFang SC" w:eastAsia="PingFang SC" w:hAnsi="PingFang SC" w:cs="宋体" w:hint="eastAsia"/>
          <w:color w:val="000000"/>
          <w:kern w:val="0"/>
          <w:sz w:val="27"/>
          <w:szCs w:val="27"/>
        </w:rPr>
        <w:t>この訓令は、平成24年４月１日から施行する。</w:t>
      </w:r>
    </w:p>
    <w:p w:rsidR="00DB2249" w:rsidRPr="00DB2249" w:rsidRDefault="00DB2249" w:rsidP="00DB2249">
      <w:pPr>
        <w:widowControl/>
        <w:jc w:val="left"/>
        <w:rPr>
          <w:rFonts w:ascii="PingFang SC" w:eastAsia="PingFang SC" w:hAnsi="PingFang SC" w:cs="宋体" w:hint="eastAsia"/>
          <w:color w:val="000000"/>
          <w:kern w:val="0"/>
          <w:sz w:val="27"/>
          <w:szCs w:val="27"/>
        </w:rPr>
      </w:pPr>
      <w:bookmarkStart w:id="88" w:name="JUMP_SEQ_45"/>
      <w:bookmarkStart w:id="89" w:name="MOKUJI_28"/>
      <w:bookmarkStart w:id="90" w:name="JUMP_FUSOKU_CODE_42593000001300000000"/>
      <w:bookmarkEnd w:id="88"/>
      <w:bookmarkEnd w:id="89"/>
      <w:r w:rsidRPr="00DB2249">
        <w:rPr>
          <w:rFonts w:ascii="PingFang SC" w:eastAsia="PingFang SC" w:hAnsi="PingFang SC" w:cs="宋体" w:hint="eastAsia"/>
          <w:color w:val="000000"/>
          <w:kern w:val="0"/>
          <w:sz w:val="27"/>
          <w:szCs w:val="27"/>
        </w:rPr>
        <w:t>附　則（平成25年３月29日訓令第13号）</w:t>
      </w:r>
    </w:p>
    <w:p w:rsidR="00DB2249" w:rsidRPr="00DB2249" w:rsidRDefault="00DB2249" w:rsidP="00DB2249">
      <w:pPr>
        <w:widowControl/>
        <w:ind w:firstLine="200"/>
        <w:jc w:val="left"/>
        <w:rPr>
          <w:rFonts w:ascii="PingFang SC" w:eastAsia="PingFang SC" w:hAnsi="PingFang SC" w:cs="宋体" w:hint="eastAsia"/>
          <w:color w:val="000000"/>
          <w:kern w:val="0"/>
          <w:sz w:val="27"/>
          <w:szCs w:val="27"/>
        </w:rPr>
      </w:pPr>
      <w:bookmarkStart w:id="91" w:name="JUMP_SEQ_46"/>
      <w:bookmarkEnd w:id="90"/>
      <w:bookmarkEnd w:id="91"/>
      <w:r w:rsidRPr="00DB2249">
        <w:rPr>
          <w:rFonts w:ascii="PingFang SC" w:eastAsia="PingFang SC" w:hAnsi="PingFang SC" w:cs="宋体" w:hint="eastAsia"/>
          <w:color w:val="000000"/>
          <w:kern w:val="0"/>
          <w:sz w:val="27"/>
          <w:szCs w:val="27"/>
        </w:rPr>
        <w:t>この訓令は、平成25年４月１日から施行する。</w:t>
      </w:r>
    </w:p>
    <w:p w:rsidR="00DB2249" w:rsidRPr="00DB2249" w:rsidRDefault="00DB2249" w:rsidP="00DB2249">
      <w:pPr>
        <w:widowControl/>
        <w:jc w:val="left"/>
        <w:rPr>
          <w:rFonts w:ascii="PingFang SC" w:eastAsia="PingFang SC" w:hAnsi="PingFang SC" w:cs="宋体" w:hint="eastAsia"/>
          <w:color w:val="000000"/>
          <w:kern w:val="0"/>
          <w:sz w:val="27"/>
          <w:szCs w:val="27"/>
        </w:rPr>
      </w:pPr>
      <w:bookmarkStart w:id="92" w:name="JUMP_SEQ_47"/>
      <w:bookmarkStart w:id="93" w:name="MOKUJI_29"/>
      <w:bookmarkStart w:id="94" w:name="JUMP_FUSOKU_CODE_50293000000300000000"/>
      <w:bookmarkEnd w:id="92"/>
      <w:bookmarkEnd w:id="93"/>
      <w:r w:rsidRPr="00DB2249">
        <w:rPr>
          <w:rFonts w:ascii="PingFang SC" w:eastAsia="PingFang SC" w:hAnsi="PingFang SC" w:cs="宋体" w:hint="eastAsia"/>
          <w:color w:val="000000"/>
          <w:kern w:val="0"/>
          <w:sz w:val="27"/>
          <w:szCs w:val="27"/>
        </w:rPr>
        <w:t>附　則（令和２年２月７日訓令第３号）</w:t>
      </w:r>
    </w:p>
    <w:p w:rsidR="00DB2249" w:rsidRPr="00DB2249" w:rsidRDefault="00DB2249" w:rsidP="00DB2249">
      <w:pPr>
        <w:widowControl/>
        <w:ind w:firstLine="200"/>
        <w:jc w:val="left"/>
        <w:rPr>
          <w:rFonts w:ascii="PingFang SC" w:eastAsia="PingFang SC" w:hAnsi="PingFang SC" w:cs="宋体" w:hint="eastAsia"/>
          <w:color w:val="000000"/>
          <w:kern w:val="0"/>
          <w:sz w:val="27"/>
          <w:szCs w:val="27"/>
        </w:rPr>
      </w:pPr>
      <w:bookmarkStart w:id="95" w:name="JUMP_SEQ_48"/>
      <w:bookmarkEnd w:id="94"/>
      <w:bookmarkEnd w:id="95"/>
      <w:r w:rsidRPr="00DB2249">
        <w:rPr>
          <w:rFonts w:ascii="PingFang SC" w:eastAsia="PingFang SC" w:hAnsi="PingFang SC" w:cs="宋体" w:hint="eastAsia"/>
          <w:color w:val="000000"/>
          <w:kern w:val="0"/>
          <w:sz w:val="27"/>
          <w:szCs w:val="27"/>
        </w:rPr>
        <w:t>この訓令は、公表の日から施行する。</w:t>
      </w:r>
    </w:p>
    <w:p w:rsidR="00DB2249" w:rsidRDefault="00DB2249">
      <w:bookmarkStart w:id="96" w:name="_GoBack"/>
      <w:bookmarkEnd w:id="96"/>
    </w:p>
    <w:p w:rsidR="00DB2249" w:rsidRDefault="00DB2249"/>
    <w:p w:rsidR="00DB2249" w:rsidRDefault="00DB2249"/>
    <w:p w:rsidR="00DB2249" w:rsidRDefault="00DB2249"/>
    <w:p w:rsidR="00DB2249" w:rsidRPr="00DB2249" w:rsidRDefault="00DB2249">
      <w:pPr>
        <w:rPr>
          <w:rFonts w:hint="eastAsia"/>
          <w:lang w:val="en-GB" w:eastAsia="ja-JP"/>
        </w:rPr>
      </w:pPr>
    </w:p>
    <w:sectPr w:rsidR="00DB2249" w:rsidRPr="00DB2249"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249"/>
    <w:rsid w:val="00BD7E92"/>
    <w:rsid w:val="00DB2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2E131"/>
  <w15:chartTrackingRefBased/>
  <w15:docId w15:val="{DC5B969B-5F0C-FD4E-8072-2808D4B4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2249"/>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303508">
      <w:bodyDiv w:val="1"/>
      <w:marLeft w:val="0"/>
      <w:marRight w:val="0"/>
      <w:marTop w:val="0"/>
      <w:marBottom w:val="0"/>
      <w:divBdr>
        <w:top w:val="none" w:sz="0" w:space="0" w:color="auto"/>
        <w:left w:val="none" w:sz="0" w:space="0" w:color="auto"/>
        <w:bottom w:val="none" w:sz="0" w:space="0" w:color="auto"/>
        <w:right w:val="none" w:sz="0" w:space="0" w:color="auto"/>
      </w:divBdr>
      <w:divsChild>
        <w:div w:id="426274469">
          <w:marLeft w:val="800"/>
          <w:marRight w:val="0"/>
          <w:marTop w:val="0"/>
          <w:marBottom w:val="0"/>
          <w:divBdr>
            <w:top w:val="none" w:sz="0" w:space="0" w:color="auto"/>
            <w:left w:val="none" w:sz="0" w:space="0" w:color="auto"/>
            <w:bottom w:val="none" w:sz="0" w:space="0" w:color="auto"/>
            <w:right w:val="none" w:sz="0" w:space="0" w:color="auto"/>
          </w:divBdr>
        </w:div>
        <w:div w:id="1507940226">
          <w:marLeft w:val="5000"/>
          <w:marRight w:val="0"/>
          <w:marTop w:val="0"/>
          <w:marBottom w:val="0"/>
          <w:divBdr>
            <w:top w:val="none" w:sz="0" w:space="0" w:color="auto"/>
            <w:left w:val="none" w:sz="0" w:space="0" w:color="auto"/>
            <w:bottom w:val="none" w:sz="0" w:space="0" w:color="auto"/>
            <w:right w:val="none" w:sz="0" w:space="0" w:color="auto"/>
          </w:divBdr>
        </w:div>
        <w:div w:id="1300381798">
          <w:marLeft w:val="1200"/>
          <w:marRight w:val="0"/>
          <w:marTop w:val="0"/>
          <w:marBottom w:val="0"/>
          <w:divBdr>
            <w:top w:val="none" w:sz="0" w:space="0" w:color="auto"/>
            <w:left w:val="none" w:sz="0" w:space="0" w:color="auto"/>
            <w:bottom w:val="none" w:sz="0" w:space="0" w:color="auto"/>
            <w:right w:val="none" w:sz="0" w:space="0" w:color="auto"/>
          </w:divBdr>
        </w:div>
        <w:div w:id="366880403">
          <w:marLeft w:val="5200"/>
          <w:marRight w:val="0"/>
          <w:marTop w:val="0"/>
          <w:marBottom w:val="0"/>
          <w:divBdr>
            <w:top w:val="none" w:sz="0" w:space="0" w:color="auto"/>
            <w:left w:val="none" w:sz="0" w:space="0" w:color="auto"/>
            <w:bottom w:val="none" w:sz="0" w:space="0" w:color="auto"/>
            <w:right w:val="none" w:sz="0" w:space="0" w:color="auto"/>
          </w:divBdr>
        </w:div>
        <w:div w:id="1508058256">
          <w:marLeft w:val="5200"/>
          <w:marRight w:val="0"/>
          <w:marTop w:val="0"/>
          <w:marBottom w:val="0"/>
          <w:divBdr>
            <w:top w:val="none" w:sz="0" w:space="0" w:color="auto"/>
            <w:left w:val="none" w:sz="0" w:space="0" w:color="auto"/>
            <w:bottom w:val="none" w:sz="0" w:space="0" w:color="auto"/>
            <w:right w:val="none" w:sz="0" w:space="0" w:color="auto"/>
          </w:divBdr>
        </w:div>
        <w:div w:id="825173377">
          <w:marLeft w:val="600"/>
          <w:marRight w:val="0"/>
          <w:marTop w:val="0"/>
          <w:marBottom w:val="0"/>
          <w:divBdr>
            <w:top w:val="none" w:sz="0" w:space="0" w:color="auto"/>
            <w:left w:val="none" w:sz="0" w:space="0" w:color="auto"/>
            <w:bottom w:val="none" w:sz="0" w:space="0" w:color="auto"/>
            <w:right w:val="none" w:sz="0" w:space="0" w:color="auto"/>
          </w:divBdr>
        </w:div>
        <w:div w:id="1547716107">
          <w:marLeft w:val="200"/>
          <w:marRight w:val="0"/>
          <w:marTop w:val="0"/>
          <w:marBottom w:val="0"/>
          <w:divBdr>
            <w:top w:val="none" w:sz="0" w:space="0" w:color="auto"/>
            <w:left w:val="none" w:sz="0" w:space="0" w:color="auto"/>
            <w:bottom w:val="none" w:sz="0" w:space="0" w:color="auto"/>
            <w:right w:val="none" w:sz="0" w:space="0" w:color="auto"/>
          </w:divBdr>
        </w:div>
        <w:div w:id="894319014">
          <w:marLeft w:val="200"/>
          <w:marRight w:val="0"/>
          <w:marTop w:val="0"/>
          <w:marBottom w:val="0"/>
          <w:divBdr>
            <w:top w:val="none" w:sz="0" w:space="0" w:color="auto"/>
            <w:left w:val="none" w:sz="0" w:space="0" w:color="auto"/>
            <w:bottom w:val="none" w:sz="0" w:space="0" w:color="auto"/>
            <w:right w:val="none" w:sz="0" w:space="0" w:color="auto"/>
          </w:divBdr>
        </w:div>
        <w:div w:id="670987094">
          <w:marLeft w:val="200"/>
          <w:marRight w:val="0"/>
          <w:marTop w:val="0"/>
          <w:marBottom w:val="0"/>
          <w:divBdr>
            <w:top w:val="none" w:sz="0" w:space="0" w:color="auto"/>
            <w:left w:val="none" w:sz="0" w:space="0" w:color="auto"/>
            <w:bottom w:val="none" w:sz="0" w:space="0" w:color="auto"/>
            <w:right w:val="none" w:sz="0" w:space="0" w:color="auto"/>
          </w:divBdr>
        </w:div>
        <w:div w:id="1589536064">
          <w:marLeft w:val="200"/>
          <w:marRight w:val="0"/>
          <w:marTop w:val="0"/>
          <w:marBottom w:val="0"/>
          <w:divBdr>
            <w:top w:val="none" w:sz="0" w:space="0" w:color="auto"/>
            <w:left w:val="none" w:sz="0" w:space="0" w:color="auto"/>
            <w:bottom w:val="none" w:sz="0" w:space="0" w:color="auto"/>
            <w:right w:val="none" w:sz="0" w:space="0" w:color="auto"/>
          </w:divBdr>
        </w:div>
        <w:div w:id="2027053994">
          <w:marLeft w:val="400"/>
          <w:marRight w:val="0"/>
          <w:marTop w:val="0"/>
          <w:marBottom w:val="0"/>
          <w:divBdr>
            <w:top w:val="none" w:sz="0" w:space="0" w:color="auto"/>
            <w:left w:val="none" w:sz="0" w:space="0" w:color="auto"/>
            <w:bottom w:val="none" w:sz="0" w:space="0" w:color="auto"/>
            <w:right w:val="none" w:sz="0" w:space="0" w:color="auto"/>
          </w:divBdr>
        </w:div>
        <w:div w:id="484858403">
          <w:marLeft w:val="400"/>
          <w:marRight w:val="0"/>
          <w:marTop w:val="0"/>
          <w:marBottom w:val="0"/>
          <w:divBdr>
            <w:top w:val="none" w:sz="0" w:space="0" w:color="auto"/>
            <w:left w:val="none" w:sz="0" w:space="0" w:color="auto"/>
            <w:bottom w:val="none" w:sz="0" w:space="0" w:color="auto"/>
            <w:right w:val="none" w:sz="0" w:space="0" w:color="auto"/>
          </w:divBdr>
        </w:div>
        <w:div w:id="612249577">
          <w:marLeft w:val="200"/>
          <w:marRight w:val="0"/>
          <w:marTop w:val="0"/>
          <w:marBottom w:val="0"/>
          <w:divBdr>
            <w:top w:val="none" w:sz="0" w:space="0" w:color="auto"/>
            <w:left w:val="none" w:sz="0" w:space="0" w:color="auto"/>
            <w:bottom w:val="none" w:sz="0" w:space="0" w:color="auto"/>
            <w:right w:val="none" w:sz="0" w:space="0" w:color="auto"/>
          </w:divBdr>
        </w:div>
        <w:div w:id="358901017">
          <w:marLeft w:val="200"/>
          <w:marRight w:val="0"/>
          <w:marTop w:val="0"/>
          <w:marBottom w:val="0"/>
          <w:divBdr>
            <w:top w:val="none" w:sz="0" w:space="0" w:color="auto"/>
            <w:left w:val="none" w:sz="0" w:space="0" w:color="auto"/>
            <w:bottom w:val="none" w:sz="0" w:space="0" w:color="auto"/>
            <w:right w:val="none" w:sz="0" w:space="0" w:color="auto"/>
          </w:divBdr>
        </w:div>
        <w:div w:id="53549370">
          <w:marLeft w:val="200"/>
          <w:marRight w:val="0"/>
          <w:marTop w:val="0"/>
          <w:marBottom w:val="0"/>
          <w:divBdr>
            <w:top w:val="none" w:sz="0" w:space="0" w:color="auto"/>
            <w:left w:val="none" w:sz="0" w:space="0" w:color="auto"/>
            <w:bottom w:val="none" w:sz="0" w:space="0" w:color="auto"/>
            <w:right w:val="none" w:sz="0" w:space="0" w:color="auto"/>
          </w:divBdr>
        </w:div>
        <w:div w:id="1384598353">
          <w:marLeft w:val="200"/>
          <w:marRight w:val="0"/>
          <w:marTop w:val="0"/>
          <w:marBottom w:val="0"/>
          <w:divBdr>
            <w:top w:val="none" w:sz="0" w:space="0" w:color="auto"/>
            <w:left w:val="none" w:sz="0" w:space="0" w:color="auto"/>
            <w:bottom w:val="none" w:sz="0" w:space="0" w:color="auto"/>
            <w:right w:val="none" w:sz="0" w:space="0" w:color="auto"/>
          </w:divBdr>
        </w:div>
        <w:div w:id="328749588">
          <w:marLeft w:val="200"/>
          <w:marRight w:val="0"/>
          <w:marTop w:val="0"/>
          <w:marBottom w:val="0"/>
          <w:divBdr>
            <w:top w:val="none" w:sz="0" w:space="0" w:color="auto"/>
            <w:left w:val="none" w:sz="0" w:space="0" w:color="auto"/>
            <w:bottom w:val="none" w:sz="0" w:space="0" w:color="auto"/>
            <w:right w:val="none" w:sz="0" w:space="0" w:color="auto"/>
          </w:divBdr>
        </w:div>
        <w:div w:id="1686900639">
          <w:marLeft w:val="200"/>
          <w:marRight w:val="0"/>
          <w:marTop w:val="0"/>
          <w:marBottom w:val="0"/>
          <w:divBdr>
            <w:top w:val="none" w:sz="0" w:space="0" w:color="auto"/>
            <w:left w:val="none" w:sz="0" w:space="0" w:color="auto"/>
            <w:bottom w:val="none" w:sz="0" w:space="0" w:color="auto"/>
            <w:right w:val="none" w:sz="0" w:space="0" w:color="auto"/>
          </w:divBdr>
        </w:div>
        <w:div w:id="1130981031">
          <w:marLeft w:val="400"/>
          <w:marRight w:val="0"/>
          <w:marTop w:val="0"/>
          <w:marBottom w:val="0"/>
          <w:divBdr>
            <w:top w:val="none" w:sz="0" w:space="0" w:color="auto"/>
            <w:left w:val="none" w:sz="0" w:space="0" w:color="auto"/>
            <w:bottom w:val="none" w:sz="0" w:space="0" w:color="auto"/>
            <w:right w:val="none" w:sz="0" w:space="0" w:color="auto"/>
          </w:divBdr>
        </w:div>
        <w:div w:id="1038241498">
          <w:marLeft w:val="400"/>
          <w:marRight w:val="0"/>
          <w:marTop w:val="0"/>
          <w:marBottom w:val="0"/>
          <w:divBdr>
            <w:top w:val="none" w:sz="0" w:space="0" w:color="auto"/>
            <w:left w:val="none" w:sz="0" w:space="0" w:color="auto"/>
            <w:bottom w:val="none" w:sz="0" w:space="0" w:color="auto"/>
            <w:right w:val="none" w:sz="0" w:space="0" w:color="auto"/>
          </w:divBdr>
        </w:div>
        <w:div w:id="324473676">
          <w:marLeft w:val="400"/>
          <w:marRight w:val="0"/>
          <w:marTop w:val="0"/>
          <w:marBottom w:val="0"/>
          <w:divBdr>
            <w:top w:val="none" w:sz="0" w:space="0" w:color="auto"/>
            <w:left w:val="none" w:sz="0" w:space="0" w:color="auto"/>
            <w:bottom w:val="none" w:sz="0" w:space="0" w:color="auto"/>
            <w:right w:val="none" w:sz="0" w:space="0" w:color="auto"/>
          </w:divBdr>
        </w:div>
        <w:div w:id="1649821419">
          <w:marLeft w:val="200"/>
          <w:marRight w:val="0"/>
          <w:marTop w:val="0"/>
          <w:marBottom w:val="0"/>
          <w:divBdr>
            <w:top w:val="none" w:sz="0" w:space="0" w:color="auto"/>
            <w:left w:val="none" w:sz="0" w:space="0" w:color="auto"/>
            <w:bottom w:val="none" w:sz="0" w:space="0" w:color="auto"/>
            <w:right w:val="none" w:sz="0" w:space="0" w:color="auto"/>
          </w:divBdr>
        </w:div>
        <w:div w:id="1378168142">
          <w:marLeft w:val="200"/>
          <w:marRight w:val="0"/>
          <w:marTop w:val="0"/>
          <w:marBottom w:val="0"/>
          <w:divBdr>
            <w:top w:val="none" w:sz="0" w:space="0" w:color="auto"/>
            <w:left w:val="none" w:sz="0" w:space="0" w:color="auto"/>
            <w:bottom w:val="none" w:sz="0" w:space="0" w:color="auto"/>
            <w:right w:val="none" w:sz="0" w:space="0" w:color="auto"/>
          </w:divBdr>
        </w:div>
        <w:div w:id="553272306">
          <w:marLeft w:val="200"/>
          <w:marRight w:val="0"/>
          <w:marTop w:val="0"/>
          <w:marBottom w:val="0"/>
          <w:divBdr>
            <w:top w:val="none" w:sz="0" w:space="0" w:color="auto"/>
            <w:left w:val="none" w:sz="0" w:space="0" w:color="auto"/>
            <w:bottom w:val="none" w:sz="0" w:space="0" w:color="auto"/>
            <w:right w:val="none" w:sz="0" w:space="0" w:color="auto"/>
          </w:divBdr>
        </w:div>
        <w:div w:id="1046025799">
          <w:marLeft w:val="200"/>
          <w:marRight w:val="0"/>
          <w:marTop w:val="0"/>
          <w:marBottom w:val="0"/>
          <w:divBdr>
            <w:top w:val="none" w:sz="0" w:space="0" w:color="auto"/>
            <w:left w:val="none" w:sz="0" w:space="0" w:color="auto"/>
            <w:bottom w:val="none" w:sz="0" w:space="0" w:color="auto"/>
            <w:right w:val="none" w:sz="0" w:space="0" w:color="auto"/>
          </w:divBdr>
        </w:div>
        <w:div w:id="771050759">
          <w:marLeft w:val="200"/>
          <w:marRight w:val="0"/>
          <w:marTop w:val="0"/>
          <w:marBottom w:val="0"/>
          <w:divBdr>
            <w:top w:val="none" w:sz="0" w:space="0" w:color="auto"/>
            <w:left w:val="none" w:sz="0" w:space="0" w:color="auto"/>
            <w:bottom w:val="none" w:sz="0" w:space="0" w:color="auto"/>
            <w:right w:val="none" w:sz="0" w:space="0" w:color="auto"/>
          </w:divBdr>
        </w:div>
        <w:div w:id="532350795">
          <w:marLeft w:val="200"/>
          <w:marRight w:val="0"/>
          <w:marTop w:val="0"/>
          <w:marBottom w:val="0"/>
          <w:divBdr>
            <w:top w:val="none" w:sz="0" w:space="0" w:color="auto"/>
            <w:left w:val="none" w:sz="0" w:space="0" w:color="auto"/>
            <w:bottom w:val="none" w:sz="0" w:space="0" w:color="auto"/>
            <w:right w:val="none" w:sz="0" w:space="0" w:color="auto"/>
          </w:divBdr>
        </w:div>
        <w:div w:id="1243880097">
          <w:marLeft w:val="200"/>
          <w:marRight w:val="0"/>
          <w:marTop w:val="0"/>
          <w:marBottom w:val="0"/>
          <w:divBdr>
            <w:top w:val="none" w:sz="0" w:space="0" w:color="auto"/>
            <w:left w:val="none" w:sz="0" w:space="0" w:color="auto"/>
            <w:bottom w:val="none" w:sz="0" w:space="0" w:color="auto"/>
            <w:right w:val="none" w:sz="0" w:space="0" w:color="auto"/>
          </w:divBdr>
        </w:div>
        <w:div w:id="831995394">
          <w:marLeft w:val="200"/>
          <w:marRight w:val="0"/>
          <w:marTop w:val="0"/>
          <w:marBottom w:val="0"/>
          <w:divBdr>
            <w:top w:val="none" w:sz="0" w:space="0" w:color="auto"/>
            <w:left w:val="none" w:sz="0" w:space="0" w:color="auto"/>
            <w:bottom w:val="none" w:sz="0" w:space="0" w:color="auto"/>
            <w:right w:val="none" w:sz="0" w:space="0" w:color="auto"/>
          </w:divBdr>
        </w:div>
        <w:div w:id="1675453751">
          <w:marLeft w:val="200"/>
          <w:marRight w:val="0"/>
          <w:marTop w:val="0"/>
          <w:marBottom w:val="0"/>
          <w:divBdr>
            <w:top w:val="none" w:sz="0" w:space="0" w:color="auto"/>
            <w:left w:val="none" w:sz="0" w:space="0" w:color="auto"/>
            <w:bottom w:val="none" w:sz="0" w:space="0" w:color="auto"/>
            <w:right w:val="none" w:sz="0" w:space="0" w:color="auto"/>
          </w:divBdr>
        </w:div>
        <w:div w:id="126432408">
          <w:marLeft w:val="200"/>
          <w:marRight w:val="0"/>
          <w:marTop w:val="0"/>
          <w:marBottom w:val="0"/>
          <w:divBdr>
            <w:top w:val="none" w:sz="0" w:space="0" w:color="auto"/>
            <w:left w:val="none" w:sz="0" w:space="0" w:color="auto"/>
            <w:bottom w:val="none" w:sz="0" w:space="0" w:color="auto"/>
            <w:right w:val="none" w:sz="0" w:space="0" w:color="auto"/>
          </w:divBdr>
        </w:div>
        <w:div w:id="1239444948">
          <w:marLeft w:val="200"/>
          <w:marRight w:val="0"/>
          <w:marTop w:val="0"/>
          <w:marBottom w:val="0"/>
          <w:divBdr>
            <w:top w:val="none" w:sz="0" w:space="0" w:color="auto"/>
            <w:left w:val="none" w:sz="0" w:space="0" w:color="auto"/>
            <w:bottom w:val="none" w:sz="0" w:space="0" w:color="auto"/>
            <w:right w:val="none" w:sz="0" w:space="0" w:color="auto"/>
          </w:divBdr>
        </w:div>
        <w:div w:id="158232968">
          <w:marLeft w:val="200"/>
          <w:marRight w:val="0"/>
          <w:marTop w:val="0"/>
          <w:marBottom w:val="0"/>
          <w:divBdr>
            <w:top w:val="none" w:sz="0" w:space="0" w:color="auto"/>
            <w:left w:val="none" w:sz="0" w:space="0" w:color="auto"/>
            <w:bottom w:val="none" w:sz="0" w:space="0" w:color="auto"/>
            <w:right w:val="none" w:sz="0" w:space="0" w:color="auto"/>
          </w:divBdr>
        </w:div>
        <w:div w:id="689725314">
          <w:marLeft w:val="200"/>
          <w:marRight w:val="0"/>
          <w:marTop w:val="0"/>
          <w:marBottom w:val="0"/>
          <w:divBdr>
            <w:top w:val="none" w:sz="0" w:space="0" w:color="auto"/>
            <w:left w:val="none" w:sz="0" w:space="0" w:color="auto"/>
            <w:bottom w:val="none" w:sz="0" w:space="0" w:color="auto"/>
            <w:right w:val="none" w:sz="0" w:space="0" w:color="auto"/>
          </w:divBdr>
        </w:div>
        <w:div w:id="399013634">
          <w:marLeft w:val="200"/>
          <w:marRight w:val="0"/>
          <w:marTop w:val="0"/>
          <w:marBottom w:val="0"/>
          <w:divBdr>
            <w:top w:val="none" w:sz="0" w:space="0" w:color="auto"/>
            <w:left w:val="none" w:sz="0" w:space="0" w:color="auto"/>
            <w:bottom w:val="none" w:sz="0" w:space="0" w:color="auto"/>
            <w:right w:val="none" w:sz="0" w:space="0" w:color="auto"/>
          </w:divBdr>
        </w:div>
        <w:div w:id="1175878838">
          <w:marLeft w:val="200"/>
          <w:marRight w:val="0"/>
          <w:marTop w:val="0"/>
          <w:marBottom w:val="0"/>
          <w:divBdr>
            <w:top w:val="none" w:sz="0" w:space="0" w:color="auto"/>
            <w:left w:val="none" w:sz="0" w:space="0" w:color="auto"/>
            <w:bottom w:val="none" w:sz="0" w:space="0" w:color="auto"/>
            <w:right w:val="none" w:sz="0" w:space="0" w:color="auto"/>
          </w:divBdr>
        </w:div>
        <w:div w:id="283468668">
          <w:marLeft w:val="600"/>
          <w:marRight w:val="0"/>
          <w:marTop w:val="0"/>
          <w:marBottom w:val="0"/>
          <w:divBdr>
            <w:top w:val="none" w:sz="0" w:space="0" w:color="auto"/>
            <w:left w:val="none" w:sz="0" w:space="0" w:color="auto"/>
            <w:bottom w:val="none" w:sz="0" w:space="0" w:color="auto"/>
            <w:right w:val="none" w:sz="0" w:space="0" w:color="auto"/>
          </w:divBdr>
        </w:div>
        <w:div w:id="668606573">
          <w:marLeft w:val="600"/>
          <w:marRight w:val="0"/>
          <w:marTop w:val="0"/>
          <w:marBottom w:val="0"/>
          <w:divBdr>
            <w:top w:val="none" w:sz="0" w:space="0" w:color="auto"/>
            <w:left w:val="none" w:sz="0" w:space="0" w:color="auto"/>
            <w:bottom w:val="none" w:sz="0" w:space="0" w:color="auto"/>
            <w:right w:val="none" w:sz="0" w:space="0" w:color="auto"/>
          </w:divBdr>
        </w:div>
        <w:div w:id="278073585">
          <w:marLeft w:val="600"/>
          <w:marRight w:val="0"/>
          <w:marTop w:val="0"/>
          <w:marBottom w:val="0"/>
          <w:divBdr>
            <w:top w:val="none" w:sz="0" w:space="0" w:color="auto"/>
            <w:left w:val="none" w:sz="0" w:space="0" w:color="auto"/>
            <w:bottom w:val="none" w:sz="0" w:space="0" w:color="auto"/>
            <w:right w:val="none" w:sz="0" w:space="0" w:color="auto"/>
          </w:divBdr>
        </w:div>
        <w:div w:id="1912083660">
          <w:marLeft w:val="600"/>
          <w:marRight w:val="0"/>
          <w:marTop w:val="0"/>
          <w:marBottom w:val="0"/>
          <w:divBdr>
            <w:top w:val="none" w:sz="0" w:space="0" w:color="auto"/>
            <w:left w:val="none" w:sz="0" w:space="0" w:color="auto"/>
            <w:bottom w:val="none" w:sz="0" w:space="0" w:color="auto"/>
            <w:right w:val="none" w:sz="0" w:space="0" w:color="auto"/>
          </w:divBdr>
        </w:div>
        <w:div w:id="1998872328">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2022-06-21T11:50:00Z</dcterms:created>
  <dcterms:modified xsi:type="dcterms:W3CDTF">2022-06-21T11:50:00Z</dcterms:modified>
</cp:coreProperties>
</file>