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7C" w:rsidRDefault="0028187C" w:rsidP="0028187C">
      <w:pPr>
        <w:rPr>
          <w:rFonts w:hint="eastAsia"/>
          <w:lang w:eastAsia="ja-JP"/>
        </w:rPr>
      </w:pPr>
      <w:bookmarkStart w:id="0" w:name="_GoBack"/>
      <w:r>
        <w:rPr>
          <w:rFonts w:hint="eastAsia"/>
          <w:lang w:eastAsia="ja-JP"/>
        </w:rPr>
        <w:t>東京都内の公示地価、</w:t>
      </w:r>
      <w:r>
        <w:rPr>
          <w:rFonts w:hint="eastAsia"/>
          <w:lang w:eastAsia="ja-JP"/>
        </w:rPr>
        <w:t>23</w:t>
      </w:r>
      <w:r>
        <w:rPr>
          <w:rFonts w:hint="eastAsia"/>
          <w:lang w:eastAsia="ja-JP"/>
        </w:rPr>
        <w:t>区すべてで商業地上昇</w:t>
      </w:r>
    </w:p>
    <w:bookmarkEnd w:id="0"/>
    <w:p w:rsidR="0028187C" w:rsidRDefault="0028187C" w:rsidP="0028187C">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関東</w:t>
      </w:r>
    </w:p>
    <w:p w:rsidR="0028187C" w:rsidRDefault="0028187C" w:rsidP="0028187C">
      <w:pPr>
        <w:rPr>
          <w:lang w:eastAsia="ja-JP"/>
        </w:rPr>
      </w:pPr>
      <w:r>
        <w:rPr>
          <w:lang w:eastAsia="ja-JP"/>
        </w:rPr>
        <w:t>2023/3/22 16:50</w:t>
      </w:r>
    </w:p>
    <w:p w:rsidR="0028187C" w:rsidRDefault="0028187C" w:rsidP="0028187C">
      <w:pPr>
        <w:rPr>
          <w:lang w:eastAsia="ja-JP"/>
        </w:rPr>
      </w:pPr>
    </w:p>
    <w:p w:rsidR="0028187C" w:rsidRDefault="0028187C" w:rsidP="0028187C">
      <w:pPr>
        <w:rPr>
          <w:lang w:eastAsia="ja-JP"/>
        </w:rPr>
      </w:pPr>
      <w:r>
        <w:rPr>
          <w:rFonts w:hint="eastAsia"/>
          <w:lang w:eastAsia="ja-JP"/>
        </w:rPr>
        <w:t>千代田区など都心</w:t>
      </w:r>
      <w:r>
        <w:rPr>
          <w:lang w:eastAsia="ja-JP"/>
        </w:rPr>
        <w:t>3</w:t>
      </w:r>
      <w:r>
        <w:rPr>
          <w:rFonts w:hint="eastAsia"/>
          <w:lang w:eastAsia="ja-JP"/>
        </w:rPr>
        <w:t>区の商業地の地価はプラス転換した（東京</w:t>
      </w:r>
      <w:r>
        <w:rPr>
          <w:rFonts w:ascii="MS Mincho" w:eastAsia="MS Mincho" w:hAnsi="MS Mincho" w:cs="MS Mincho" w:hint="eastAsia"/>
          <w:lang w:eastAsia="ja-JP"/>
        </w:rPr>
        <w:t>・</w:t>
      </w:r>
      <w:r>
        <w:rPr>
          <w:rFonts w:ascii="宋体" w:eastAsia="宋体" w:hAnsi="宋体" w:cs="宋体" w:hint="eastAsia"/>
          <w:lang w:eastAsia="ja-JP"/>
        </w:rPr>
        <w:t>大手町のオフィス街）</w:t>
      </w:r>
    </w:p>
    <w:p w:rsidR="0028187C" w:rsidRDefault="0028187C" w:rsidP="0028187C">
      <w:pPr>
        <w:rPr>
          <w:rFonts w:hint="eastAsia"/>
          <w:lang w:eastAsia="ja-JP"/>
        </w:rPr>
      </w:pPr>
      <w:r>
        <w:rPr>
          <w:rFonts w:hint="eastAsia"/>
          <w:lang w:eastAsia="ja-JP"/>
        </w:rPr>
        <w:t>国土交通省が</w:t>
      </w:r>
      <w:r>
        <w:rPr>
          <w:rFonts w:hint="eastAsia"/>
          <w:lang w:eastAsia="ja-JP"/>
        </w:rPr>
        <w:t>22</w:t>
      </w:r>
      <w:r>
        <w:rPr>
          <w:rFonts w:hint="eastAsia"/>
          <w:lang w:eastAsia="ja-JP"/>
        </w:rPr>
        <w:t>日発表した東京都内の</w:t>
      </w:r>
      <w:r>
        <w:rPr>
          <w:rFonts w:hint="eastAsia"/>
          <w:lang w:eastAsia="ja-JP"/>
        </w:rPr>
        <w:t>2023</w:t>
      </w:r>
      <w:r>
        <w:rPr>
          <w:rFonts w:hint="eastAsia"/>
          <w:lang w:eastAsia="ja-JP"/>
        </w:rPr>
        <w:t>年の公示地価（</w:t>
      </w:r>
      <w:r>
        <w:rPr>
          <w:rFonts w:hint="eastAsia"/>
          <w:lang w:eastAsia="ja-JP"/>
        </w:rPr>
        <w:t>1</w:t>
      </w:r>
      <w:r>
        <w:rPr>
          <w:rFonts w:hint="eastAsia"/>
          <w:lang w:eastAsia="ja-JP"/>
        </w:rPr>
        <w:t>月</w:t>
      </w:r>
      <w:r>
        <w:rPr>
          <w:rFonts w:hint="eastAsia"/>
          <w:lang w:eastAsia="ja-JP"/>
        </w:rPr>
        <w:t>1</w:t>
      </w:r>
      <w:r>
        <w:rPr>
          <w:rFonts w:hint="eastAsia"/>
          <w:lang w:eastAsia="ja-JP"/>
        </w:rPr>
        <w:t>日時点）は全用途、商業地、住宅地のいずれも</w:t>
      </w:r>
      <w:r>
        <w:rPr>
          <w:rFonts w:hint="eastAsia"/>
          <w:lang w:eastAsia="ja-JP"/>
        </w:rPr>
        <w:t>2</w:t>
      </w:r>
      <w:r>
        <w:rPr>
          <w:rFonts w:hint="eastAsia"/>
          <w:lang w:eastAsia="ja-JP"/>
        </w:rPr>
        <w:t>年連続で上昇した。商業地は</w:t>
      </w:r>
      <w:r>
        <w:rPr>
          <w:rFonts w:hint="eastAsia"/>
          <w:lang w:eastAsia="ja-JP"/>
        </w:rPr>
        <w:t>23</w:t>
      </w:r>
      <w:r>
        <w:rPr>
          <w:rFonts w:hint="eastAsia"/>
          <w:lang w:eastAsia="ja-JP"/>
        </w:rPr>
        <w:t>区すべてで上昇だった。人流が戻りつつあり、観光地やオフィス街の回復が目立った。住宅地は総じて需要が堅調で、生活や交通の利便性の高いマンション用地が上昇した。</w:t>
      </w:r>
    </w:p>
    <w:p w:rsidR="0028187C" w:rsidRDefault="0028187C" w:rsidP="0028187C">
      <w:pPr>
        <w:rPr>
          <w:lang w:eastAsia="ja-JP"/>
        </w:rPr>
      </w:pPr>
    </w:p>
    <w:p w:rsidR="0028187C" w:rsidRDefault="0028187C" w:rsidP="0028187C">
      <w:pPr>
        <w:rPr>
          <w:rFonts w:hint="eastAsia"/>
          <w:lang w:eastAsia="ja-JP"/>
        </w:rPr>
      </w:pPr>
      <w:r>
        <w:rPr>
          <w:rFonts w:hint="eastAsia"/>
          <w:lang w:eastAsia="ja-JP"/>
        </w:rPr>
        <w:t>東京都全域の前年比平均変動率を見ると、全用途が</w:t>
      </w:r>
      <w:r>
        <w:rPr>
          <w:rFonts w:hint="eastAsia"/>
          <w:lang w:eastAsia="ja-JP"/>
        </w:rPr>
        <w:t>2.8%</w:t>
      </w:r>
      <w:r>
        <w:rPr>
          <w:rFonts w:hint="eastAsia"/>
          <w:lang w:eastAsia="ja-JP"/>
        </w:rPr>
        <w:t>、商業地が</w:t>
      </w:r>
      <w:r>
        <w:rPr>
          <w:rFonts w:hint="eastAsia"/>
          <w:lang w:eastAsia="ja-JP"/>
        </w:rPr>
        <w:t>3.3%</w:t>
      </w:r>
      <w:r>
        <w:rPr>
          <w:rFonts w:hint="eastAsia"/>
          <w:lang w:eastAsia="ja-JP"/>
        </w:rPr>
        <w:t>、住宅地が</w:t>
      </w:r>
      <w:r>
        <w:rPr>
          <w:rFonts w:hint="eastAsia"/>
          <w:lang w:eastAsia="ja-JP"/>
        </w:rPr>
        <w:t>2.6%</w:t>
      </w:r>
      <w:r>
        <w:rPr>
          <w:rFonts w:hint="eastAsia"/>
          <w:lang w:eastAsia="ja-JP"/>
        </w:rPr>
        <w:t>それぞれ上昇した。都内の調査地点数は</w:t>
      </w:r>
      <w:r>
        <w:rPr>
          <w:rFonts w:hint="eastAsia"/>
          <w:lang w:eastAsia="ja-JP"/>
        </w:rPr>
        <w:t>2602</w:t>
      </w:r>
      <w:r>
        <w:rPr>
          <w:rFonts w:hint="eastAsia"/>
          <w:lang w:eastAsia="ja-JP"/>
        </w:rPr>
        <w:t>地点で、</w:t>
      </w:r>
      <w:r>
        <w:rPr>
          <w:rFonts w:hint="eastAsia"/>
          <w:lang w:eastAsia="ja-JP"/>
        </w:rPr>
        <w:t>22</w:t>
      </w:r>
      <w:r>
        <w:rPr>
          <w:rFonts w:hint="eastAsia"/>
          <w:lang w:eastAsia="ja-JP"/>
        </w:rPr>
        <w:t>年と比較可能な継続調査地点</w:t>
      </w:r>
      <w:r>
        <w:rPr>
          <w:rFonts w:hint="eastAsia"/>
          <w:lang w:eastAsia="ja-JP"/>
        </w:rPr>
        <w:t>2570</w:t>
      </w:r>
      <w:r>
        <w:rPr>
          <w:rFonts w:hint="eastAsia"/>
          <w:lang w:eastAsia="ja-JP"/>
        </w:rPr>
        <w:t>地点の</w:t>
      </w:r>
      <w:r>
        <w:rPr>
          <w:rFonts w:hint="eastAsia"/>
          <w:lang w:eastAsia="ja-JP"/>
        </w:rPr>
        <w:t>9</w:t>
      </w:r>
      <w:r>
        <w:rPr>
          <w:rFonts w:hint="eastAsia"/>
          <w:lang w:eastAsia="ja-JP"/>
        </w:rPr>
        <w:t>割超で地価が上昇した。東京都財務局は「新型コロナウイルス対策の行動制限が緩和され、全体として回復基調となった」と指摘した。</w:t>
      </w:r>
    </w:p>
    <w:p w:rsidR="0028187C" w:rsidRDefault="0028187C" w:rsidP="0028187C">
      <w:pPr>
        <w:rPr>
          <w:lang w:eastAsia="ja-JP"/>
        </w:rPr>
      </w:pPr>
    </w:p>
    <w:p w:rsidR="0028187C" w:rsidRDefault="0028187C" w:rsidP="0028187C">
      <w:pPr>
        <w:rPr>
          <w:lang w:eastAsia="ja-JP"/>
        </w:rPr>
      </w:pPr>
    </w:p>
    <w:p w:rsidR="0028187C" w:rsidRDefault="0028187C" w:rsidP="0028187C">
      <w:pPr>
        <w:rPr>
          <w:rFonts w:hint="eastAsia"/>
          <w:lang w:eastAsia="ja-JP"/>
        </w:rPr>
      </w:pPr>
      <w:r>
        <w:rPr>
          <w:rFonts w:hint="eastAsia"/>
          <w:lang w:eastAsia="ja-JP"/>
        </w:rPr>
        <w:t>都内の商業地は</w:t>
      </w:r>
      <w:r>
        <w:rPr>
          <w:rFonts w:hint="eastAsia"/>
          <w:lang w:eastAsia="ja-JP"/>
        </w:rPr>
        <w:t>3.3%</w:t>
      </w:r>
      <w:r>
        <w:rPr>
          <w:rFonts w:hint="eastAsia"/>
          <w:lang w:eastAsia="ja-JP"/>
        </w:rPr>
        <w:t>上がった。</w:t>
      </w:r>
      <w:r>
        <w:rPr>
          <w:rFonts w:hint="eastAsia"/>
          <w:lang w:eastAsia="ja-JP"/>
        </w:rPr>
        <w:t>23</w:t>
      </w:r>
      <w:r>
        <w:rPr>
          <w:rFonts w:hint="eastAsia"/>
          <w:lang w:eastAsia="ja-JP"/>
        </w:rPr>
        <w:t>区は</w:t>
      </w:r>
      <w:r>
        <w:rPr>
          <w:rFonts w:hint="eastAsia"/>
          <w:lang w:eastAsia="ja-JP"/>
        </w:rPr>
        <w:t>3.6%</w:t>
      </w:r>
      <w:r>
        <w:rPr>
          <w:rFonts w:hint="eastAsia"/>
          <w:lang w:eastAsia="ja-JP"/>
        </w:rPr>
        <w:t>、多摩地域は</w:t>
      </w:r>
      <w:r>
        <w:rPr>
          <w:rFonts w:hint="eastAsia"/>
          <w:lang w:eastAsia="ja-JP"/>
        </w:rPr>
        <w:t>2.1%</w:t>
      </w:r>
      <w:r>
        <w:rPr>
          <w:rFonts w:hint="eastAsia"/>
          <w:lang w:eastAsia="ja-JP"/>
        </w:rPr>
        <w:t>それぞれ上昇し、いずれも上昇幅は前年の</w:t>
      </w:r>
      <w:r>
        <w:rPr>
          <w:rFonts w:hint="eastAsia"/>
          <w:lang w:eastAsia="ja-JP"/>
        </w:rPr>
        <w:t>4</w:t>
      </w:r>
      <w:r>
        <w:rPr>
          <w:rFonts w:hint="eastAsia"/>
          <w:lang w:eastAsia="ja-JP"/>
        </w:rPr>
        <w:t>倍以上となった。</w:t>
      </w:r>
    </w:p>
    <w:p w:rsidR="0028187C" w:rsidRDefault="0028187C" w:rsidP="0028187C">
      <w:pPr>
        <w:rPr>
          <w:lang w:eastAsia="ja-JP"/>
        </w:rPr>
      </w:pPr>
    </w:p>
    <w:p w:rsidR="0028187C" w:rsidRDefault="0028187C" w:rsidP="0028187C">
      <w:pPr>
        <w:rPr>
          <w:lang w:eastAsia="ja-JP"/>
        </w:rPr>
      </w:pPr>
      <w:r>
        <w:rPr>
          <w:lang w:eastAsia="ja-JP"/>
        </w:rPr>
        <w:t>23</w:t>
      </w:r>
      <w:r>
        <w:rPr>
          <w:rFonts w:hint="eastAsia"/>
          <w:lang w:eastAsia="ja-JP"/>
        </w:rPr>
        <w:t>区では中野</w:t>
      </w:r>
      <w:r>
        <w:rPr>
          <w:rFonts w:ascii="MS Mincho" w:eastAsia="MS Mincho" w:hAnsi="MS Mincho" w:cs="MS Mincho" w:hint="eastAsia"/>
          <w:lang w:eastAsia="ja-JP"/>
        </w:rPr>
        <w:t>・</w:t>
      </w:r>
      <w:r>
        <w:rPr>
          <w:rFonts w:ascii="宋体" w:eastAsia="宋体" w:hAnsi="宋体" w:cs="宋体" w:hint="eastAsia"/>
          <w:lang w:eastAsia="ja-JP"/>
        </w:rPr>
        <w:t>北</w:t>
      </w:r>
      <w:r>
        <w:rPr>
          <w:rFonts w:ascii="MS Mincho" w:eastAsia="MS Mincho" w:hAnsi="MS Mincho" w:cs="MS Mincho" w:hint="eastAsia"/>
          <w:lang w:eastAsia="ja-JP"/>
        </w:rPr>
        <w:t>・</w:t>
      </w:r>
      <w:r>
        <w:rPr>
          <w:rFonts w:ascii="宋体" w:eastAsia="宋体" w:hAnsi="宋体" w:cs="宋体" w:hint="eastAsia"/>
          <w:lang w:eastAsia="ja-JP"/>
        </w:rPr>
        <w:t>荒川の</w:t>
      </w:r>
      <w:r>
        <w:rPr>
          <w:lang w:eastAsia="ja-JP"/>
        </w:rPr>
        <w:t>3</w:t>
      </w:r>
      <w:r>
        <w:rPr>
          <w:rFonts w:hint="eastAsia"/>
          <w:lang w:eastAsia="ja-JP"/>
        </w:rPr>
        <w:t>区がいずれも</w:t>
      </w:r>
      <w:r>
        <w:rPr>
          <w:lang w:eastAsia="ja-JP"/>
        </w:rPr>
        <w:t>5.2%</w:t>
      </w:r>
      <w:r>
        <w:rPr>
          <w:rFonts w:hint="eastAsia"/>
          <w:lang w:eastAsia="ja-JP"/>
        </w:rPr>
        <w:t>の上昇で同率首位だった。上層階をマンション利用できる地点や、居住者が多く商店街などが発展している地点の上昇が目立った。</w:t>
      </w:r>
    </w:p>
    <w:p w:rsidR="0028187C" w:rsidRDefault="0028187C" w:rsidP="0028187C">
      <w:pPr>
        <w:rPr>
          <w:lang w:eastAsia="ja-JP"/>
        </w:rPr>
      </w:pPr>
    </w:p>
    <w:p w:rsidR="0028187C" w:rsidRDefault="0028187C" w:rsidP="0028187C">
      <w:pPr>
        <w:rPr>
          <w:rFonts w:hint="eastAsia"/>
          <w:lang w:eastAsia="ja-JP"/>
        </w:rPr>
      </w:pPr>
      <w:r>
        <w:rPr>
          <w:rFonts w:hint="eastAsia"/>
          <w:lang w:eastAsia="ja-JP"/>
        </w:rPr>
        <w:t>前年まで下落が続いていた都心</w:t>
      </w:r>
      <w:r>
        <w:rPr>
          <w:rFonts w:hint="eastAsia"/>
          <w:lang w:eastAsia="ja-JP"/>
        </w:rPr>
        <w:t>3</w:t>
      </w:r>
      <w:r>
        <w:rPr>
          <w:rFonts w:hint="eastAsia"/>
          <w:lang w:eastAsia="ja-JP"/>
        </w:rPr>
        <w:t>区も、千代田区と中央区が</w:t>
      </w:r>
      <w:r>
        <w:rPr>
          <w:rFonts w:hint="eastAsia"/>
          <w:lang w:eastAsia="ja-JP"/>
        </w:rPr>
        <w:t>2.1%</w:t>
      </w:r>
      <w:r>
        <w:rPr>
          <w:rFonts w:hint="eastAsia"/>
          <w:lang w:eastAsia="ja-JP"/>
        </w:rPr>
        <w:t>、港区が</w:t>
      </w:r>
      <w:r>
        <w:rPr>
          <w:rFonts w:hint="eastAsia"/>
          <w:lang w:eastAsia="ja-JP"/>
        </w:rPr>
        <w:t>2.8%</w:t>
      </w:r>
      <w:r>
        <w:rPr>
          <w:rFonts w:hint="eastAsia"/>
          <w:lang w:eastAsia="ja-JP"/>
        </w:rPr>
        <w:t>それぞれ上昇し、プラスに転じた。もっとも、飲食店需要が完全に回復していないうえ、オフィスの大量供給が将来予定されていることから、小幅の上昇にとどまった。</w:t>
      </w:r>
    </w:p>
    <w:p w:rsidR="0028187C" w:rsidRDefault="0028187C" w:rsidP="0028187C">
      <w:pPr>
        <w:rPr>
          <w:lang w:eastAsia="ja-JP"/>
        </w:rPr>
      </w:pPr>
    </w:p>
    <w:p w:rsidR="0028187C" w:rsidRDefault="0028187C" w:rsidP="0028187C">
      <w:pPr>
        <w:rPr>
          <w:lang w:eastAsia="ja-JP"/>
        </w:rPr>
      </w:pPr>
    </w:p>
    <w:p w:rsidR="0028187C" w:rsidRDefault="0028187C" w:rsidP="0028187C">
      <w:pPr>
        <w:rPr>
          <w:lang w:eastAsia="ja-JP"/>
        </w:rPr>
      </w:pPr>
      <w:r>
        <w:rPr>
          <w:rFonts w:hint="eastAsia"/>
          <w:lang w:eastAsia="ja-JP"/>
        </w:rPr>
        <w:t>インバウンド回復への期待感から商業地の地価が上昇した（東京</w:t>
      </w:r>
      <w:r>
        <w:rPr>
          <w:rFonts w:ascii="MS Mincho" w:eastAsia="MS Mincho" w:hAnsi="MS Mincho" w:cs="MS Mincho" w:hint="eastAsia"/>
          <w:lang w:eastAsia="ja-JP"/>
        </w:rPr>
        <w:t>・</w:t>
      </w:r>
      <w:r>
        <w:rPr>
          <w:rFonts w:ascii="宋体" w:eastAsia="宋体" w:hAnsi="宋体" w:cs="宋体" w:hint="eastAsia"/>
          <w:lang w:eastAsia="ja-JP"/>
        </w:rPr>
        <w:t>浅草の仲見世通り）</w:t>
      </w:r>
    </w:p>
    <w:p w:rsidR="0028187C" w:rsidRDefault="0028187C" w:rsidP="0028187C">
      <w:pPr>
        <w:rPr>
          <w:rFonts w:hint="eastAsia"/>
          <w:lang w:eastAsia="ja-JP"/>
        </w:rPr>
      </w:pPr>
      <w:r>
        <w:rPr>
          <w:rFonts w:hint="eastAsia"/>
          <w:lang w:eastAsia="ja-JP"/>
        </w:rPr>
        <w:t>都内の上昇率上位</w:t>
      </w:r>
      <w:r>
        <w:rPr>
          <w:rFonts w:hint="eastAsia"/>
          <w:lang w:eastAsia="ja-JP"/>
        </w:rPr>
        <w:t>10</w:t>
      </w:r>
      <w:r>
        <w:rPr>
          <w:rFonts w:hint="eastAsia"/>
          <w:lang w:eastAsia="ja-JP"/>
        </w:rPr>
        <w:t>地点のうち、</w:t>
      </w:r>
      <w:r>
        <w:rPr>
          <w:rFonts w:hint="eastAsia"/>
          <w:lang w:eastAsia="ja-JP"/>
        </w:rPr>
        <w:t>3</w:t>
      </w:r>
      <w:r>
        <w:rPr>
          <w:rFonts w:hint="eastAsia"/>
          <w:lang w:eastAsia="ja-JP"/>
        </w:rPr>
        <w:t>地点は台東区浅草地区だった。国内観光客が戻りつつあり、インバウンド（訪日外国人）の本格的な回復への期待から地価が上昇した。首位の「西浅草</w:t>
      </w:r>
      <w:r>
        <w:rPr>
          <w:rFonts w:hint="eastAsia"/>
          <w:lang w:eastAsia="ja-JP"/>
        </w:rPr>
        <w:t>2-13-10</w:t>
      </w:r>
      <w:r>
        <w:rPr>
          <w:rFonts w:hint="eastAsia"/>
          <w:lang w:eastAsia="ja-JP"/>
        </w:rPr>
        <w:t>」は仲見世商店街など中心街から少し外れた地点で、つくばエクスプレス（</w:t>
      </w:r>
      <w:r>
        <w:rPr>
          <w:rFonts w:hint="eastAsia"/>
          <w:lang w:eastAsia="ja-JP"/>
        </w:rPr>
        <w:t>TX</w:t>
      </w:r>
      <w:r>
        <w:rPr>
          <w:rFonts w:hint="eastAsia"/>
          <w:lang w:eastAsia="ja-JP"/>
        </w:rPr>
        <w:t>）の浅草駅前の好立地ながら割安感があり</w:t>
      </w:r>
      <w:r>
        <w:rPr>
          <w:rFonts w:hint="eastAsia"/>
          <w:lang w:eastAsia="ja-JP"/>
        </w:rPr>
        <w:t>8.8%</w:t>
      </w:r>
      <w:r>
        <w:rPr>
          <w:rFonts w:hint="eastAsia"/>
          <w:lang w:eastAsia="ja-JP"/>
        </w:rPr>
        <w:t>の上昇となった。</w:t>
      </w:r>
    </w:p>
    <w:p w:rsidR="0028187C" w:rsidRDefault="0028187C" w:rsidP="0028187C">
      <w:pPr>
        <w:rPr>
          <w:lang w:eastAsia="ja-JP"/>
        </w:rPr>
      </w:pPr>
    </w:p>
    <w:p w:rsidR="0028187C" w:rsidRDefault="0028187C" w:rsidP="0028187C">
      <w:pPr>
        <w:rPr>
          <w:rFonts w:hint="eastAsia"/>
          <w:lang w:eastAsia="ja-JP"/>
        </w:rPr>
      </w:pPr>
      <w:r>
        <w:rPr>
          <w:rFonts w:hint="eastAsia"/>
          <w:lang w:eastAsia="ja-JP"/>
        </w:rPr>
        <w:t>2</w:t>
      </w:r>
      <w:r>
        <w:rPr>
          <w:rFonts w:hint="eastAsia"/>
          <w:lang w:eastAsia="ja-JP"/>
        </w:rPr>
        <w:t>位以下は複数の路線が乗り入れるターミナル駅とのアクセスが良好な「足立区千住</w:t>
      </w:r>
      <w:r>
        <w:rPr>
          <w:rFonts w:hint="eastAsia"/>
          <w:lang w:eastAsia="ja-JP"/>
        </w:rPr>
        <w:t>2</w:t>
      </w:r>
      <w:r>
        <w:rPr>
          <w:rFonts w:hint="eastAsia"/>
          <w:lang w:eastAsia="ja-JP"/>
        </w:rPr>
        <w:t>丁目</w:t>
      </w:r>
      <w:r>
        <w:rPr>
          <w:rFonts w:hint="eastAsia"/>
          <w:lang w:eastAsia="ja-JP"/>
        </w:rPr>
        <w:t>57</w:t>
      </w:r>
      <w:r>
        <w:rPr>
          <w:rFonts w:hint="eastAsia"/>
          <w:lang w:eastAsia="ja-JP"/>
        </w:rPr>
        <w:t>番</w:t>
      </w:r>
      <w:r>
        <w:rPr>
          <w:rFonts w:hint="eastAsia"/>
          <w:lang w:eastAsia="ja-JP"/>
        </w:rPr>
        <w:t>3</w:t>
      </w:r>
      <w:r>
        <w:rPr>
          <w:rFonts w:hint="eastAsia"/>
          <w:lang w:eastAsia="ja-JP"/>
        </w:rPr>
        <w:t>外」と「中野区中野</w:t>
      </w:r>
      <w:r>
        <w:rPr>
          <w:rFonts w:hint="eastAsia"/>
          <w:lang w:eastAsia="ja-JP"/>
        </w:rPr>
        <w:t>3-36-15</w:t>
      </w:r>
      <w:r>
        <w:rPr>
          <w:rFonts w:hint="eastAsia"/>
          <w:lang w:eastAsia="ja-JP"/>
        </w:rPr>
        <w:t>」が続いた。</w:t>
      </w:r>
    </w:p>
    <w:p w:rsidR="0028187C" w:rsidRDefault="0028187C" w:rsidP="0028187C">
      <w:pPr>
        <w:rPr>
          <w:lang w:eastAsia="ja-JP"/>
        </w:rPr>
      </w:pPr>
    </w:p>
    <w:p w:rsidR="0028187C" w:rsidRDefault="0028187C" w:rsidP="0028187C">
      <w:pPr>
        <w:rPr>
          <w:lang w:eastAsia="ja-JP"/>
        </w:rPr>
      </w:pPr>
    </w:p>
    <w:p w:rsidR="0028187C" w:rsidRDefault="0028187C" w:rsidP="0028187C">
      <w:pPr>
        <w:rPr>
          <w:rFonts w:hint="eastAsia"/>
          <w:lang w:eastAsia="ja-JP"/>
        </w:rPr>
      </w:pPr>
      <w:r>
        <w:rPr>
          <w:rFonts w:hint="eastAsia"/>
          <w:lang w:eastAsia="ja-JP"/>
        </w:rPr>
        <w:t>都内の住宅地は</w:t>
      </w:r>
      <w:r>
        <w:rPr>
          <w:rFonts w:hint="eastAsia"/>
          <w:lang w:eastAsia="ja-JP"/>
        </w:rPr>
        <w:t>2.6%</w:t>
      </w:r>
      <w:r>
        <w:rPr>
          <w:rFonts w:hint="eastAsia"/>
          <w:lang w:eastAsia="ja-JP"/>
        </w:rPr>
        <w:t>上昇した。</w:t>
      </w:r>
      <w:r>
        <w:rPr>
          <w:rFonts w:hint="eastAsia"/>
          <w:lang w:eastAsia="ja-JP"/>
        </w:rPr>
        <w:t>23</w:t>
      </w:r>
      <w:r>
        <w:rPr>
          <w:rFonts w:hint="eastAsia"/>
          <w:lang w:eastAsia="ja-JP"/>
        </w:rPr>
        <w:t>区で上昇率が最も高かったのは台東区の</w:t>
      </w:r>
      <w:r>
        <w:rPr>
          <w:rFonts w:hint="eastAsia"/>
          <w:lang w:eastAsia="ja-JP"/>
        </w:rPr>
        <w:t>4.8%</w:t>
      </w:r>
      <w:r>
        <w:rPr>
          <w:rFonts w:hint="eastAsia"/>
          <w:lang w:eastAsia="ja-JP"/>
        </w:rPr>
        <w:t>で、豊島区が</w:t>
      </w:r>
      <w:r>
        <w:rPr>
          <w:rFonts w:hint="eastAsia"/>
          <w:lang w:eastAsia="ja-JP"/>
        </w:rPr>
        <w:t>4.7%</w:t>
      </w:r>
      <w:r>
        <w:rPr>
          <w:rFonts w:hint="eastAsia"/>
          <w:lang w:eastAsia="ja-JP"/>
        </w:rPr>
        <w:t>、中野区が</w:t>
      </w:r>
      <w:r>
        <w:rPr>
          <w:rFonts w:hint="eastAsia"/>
          <w:lang w:eastAsia="ja-JP"/>
        </w:rPr>
        <w:t>4.6%</w:t>
      </w:r>
      <w:r>
        <w:rPr>
          <w:rFonts w:hint="eastAsia"/>
          <w:lang w:eastAsia="ja-JP"/>
        </w:rPr>
        <w:t>で続いた。コロナの感染拡大に伴いテレワークなどが浸透し、より広い住宅や良好な住環境へのニーズが高まった。</w:t>
      </w:r>
    </w:p>
    <w:p w:rsidR="0028187C" w:rsidRDefault="0028187C" w:rsidP="0028187C">
      <w:pPr>
        <w:rPr>
          <w:lang w:eastAsia="ja-JP"/>
        </w:rPr>
      </w:pPr>
    </w:p>
    <w:p w:rsidR="0028187C" w:rsidRDefault="0028187C" w:rsidP="0028187C">
      <w:pPr>
        <w:rPr>
          <w:rFonts w:hint="eastAsia"/>
          <w:lang w:eastAsia="ja-JP"/>
        </w:rPr>
      </w:pPr>
      <w:r>
        <w:rPr>
          <w:rFonts w:hint="eastAsia"/>
          <w:lang w:eastAsia="ja-JP"/>
        </w:rPr>
        <w:t>都内で上昇率が最も高かった地点は「足立区綾瀬</w:t>
      </w:r>
      <w:r>
        <w:rPr>
          <w:rFonts w:hint="eastAsia"/>
          <w:lang w:eastAsia="ja-JP"/>
        </w:rPr>
        <w:t>1-32-3</w:t>
      </w:r>
      <w:r>
        <w:rPr>
          <w:rFonts w:hint="eastAsia"/>
          <w:lang w:eastAsia="ja-JP"/>
        </w:rPr>
        <w:t>」で</w:t>
      </w:r>
      <w:r>
        <w:rPr>
          <w:rFonts w:hint="eastAsia"/>
          <w:lang w:eastAsia="ja-JP"/>
        </w:rPr>
        <w:t>8.1%</w:t>
      </w:r>
      <w:r>
        <w:rPr>
          <w:rFonts w:hint="eastAsia"/>
          <w:lang w:eastAsia="ja-JP"/>
        </w:rPr>
        <w:t>だった。</w:t>
      </w:r>
      <w:r>
        <w:rPr>
          <w:rFonts w:hint="eastAsia"/>
          <w:lang w:eastAsia="ja-JP"/>
        </w:rPr>
        <w:t>JR</w:t>
      </w:r>
      <w:r>
        <w:rPr>
          <w:rFonts w:hint="eastAsia"/>
          <w:lang w:eastAsia="ja-JP"/>
        </w:rPr>
        <w:t>綾瀬駅前で利便性が高く、マンション用地の需要が旺盛だった。都心とのアクセスが良好で割安感の</w:t>
      </w:r>
      <w:r>
        <w:rPr>
          <w:rFonts w:hint="eastAsia"/>
          <w:lang w:eastAsia="ja-JP"/>
        </w:rPr>
        <w:lastRenderedPageBreak/>
        <w:t>ある地点が続き、</w:t>
      </w:r>
      <w:r>
        <w:rPr>
          <w:rFonts w:hint="eastAsia"/>
          <w:lang w:eastAsia="ja-JP"/>
        </w:rPr>
        <w:t>2</w:t>
      </w:r>
      <w:r>
        <w:rPr>
          <w:rFonts w:hint="eastAsia"/>
          <w:lang w:eastAsia="ja-JP"/>
        </w:rPr>
        <w:t>位は「足立区千住緑町</w:t>
      </w:r>
      <w:r>
        <w:rPr>
          <w:rFonts w:hint="eastAsia"/>
          <w:lang w:eastAsia="ja-JP"/>
        </w:rPr>
        <w:t>1-2-1</w:t>
      </w:r>
      <w:r>
        <w:rPr>
          <w:rFonts w:hint="eastAsia"/>
          <w:lang w:eastAsia="ja-JP"/>
        </w:rPr>
        <w:t>」、</w:t>
      </w:r>
      <w:r>
        <w:rPr>
          <w:rFonts w:hint="eastAsia"/>
          <w:lang w:eastAsia="ja-JP"/>
        </w:rPr>
        <w:t>3</w:t>
      </w:r>
      <w:r>
        <w:rPr>
          <w:rFonts w:hint="eastAsia"/>
          <w:lang w:eastAsia="ja-JP"/>
        </w:rPr>
        <w:t>位は「荒川区東日暮里</w:t>
      </w:r>
      <w:r>
        <w:rPr>
          <w:rFonts w:hint="eastAsia"/>
          <w:lang w:eastAsia="ja-JP"/>
        </w:rPr>
        <w:t>1-3-2</w:t>
      </w:r>
      <w:r>
        <w:rPr>
          <w:rFonts w:hint="eastAsia"/>
          <w:lang w:eastAsia="ja-JP"/>
        </w:rPr>
        <w:t>」だった。</w:t>
      </w:r>
    </w:p>
    <w:p w:rsidR="0028187C" w:rsidRDefault="0028187C" w:rsidP="0028187C">
      <w:pPr>
        <w:rPr>
          <w:lang w:eastAsia="ja-JP"/>
        </w:rPr>
      </w:pPr>
    </w:p>
    <w:p w:rsidR="0028187C" w:rsidRDefault="0028187C" w:rsidP="0028187C">
      <w:pPr>
        <w:rPr>
          <w:rFonts w:hint="eastAsia"/>
          <w:lang w:eastAsia="ja-JP"/>
        </w:rPr>
      </w:pPr>
      <w:r>
        <w:rPr>
          <w:rFonts w:hint="eastAsia"/>
          <w:lang w:eastAsia="ja-JP"/>
        </w:rPr>
        <w:t>下落した地点はいずれも多摩地域だった。鉄道駅が遠い地点や傾斜地のため徒歩移動が大変な地点の下落率が大きかった。</w:t>
      </w:r>
    </w:p>
    <w:p w:rsidR="0028187C" w:rsidRDefault="0028187C" w:rsidP="0028187C">
      <w:pPr>
        <w:rPr>
          <w:lang w:eastAsia="ja-JP"/>
        </w:rPr>
      </w:pPr>
    </w:p>
    <w:p w:rsidR="00F91A6B" w:rsidRDefault="0028187C" w:rsidP="0028187C">
      <w:pPr>
        <w:rPr>
          <w:rFonts w:hint="eastAsia"/>
          <w:lang w:eastAsia="ja-JP"/>
        </w:rPr>
      </w:pPr>
      <w:r>
        <w:rPr>
          <w:rFonts w:hint="eastAsia"/>
          <w:lang w:eastAsia="ja-JP"/>
        </w:rPr>
        <w:t>社会経済活動の回復により、地価の上昇幅は拡大している。公示地価と基準地価で調査地点が同一の地点を比較し平均変動率を見ると、</w:t>
      </w:r>
      <w:r>
        <w:rPr>
          <w:rFonts w:hint="eastAsia"/>
          <w:lang w:eastAsia="ja-JP"/>
        </w:rPr>
        <w:t>23</w:t>
      </w:r>
      <w:r>
        <w:rPr>
          <w:rFonts w:hint="eastAsia"/>
          <w:lang w:eastAsia="ja-JP"/>
        </w:rPr>
        <w:t>区、多摩地域ともに前半期（</w:t>
      </w:r>
      <w:r>
        <w:rPr>
          <w:rFonts w:hint="eastAsia"/>
          <w:lang w:eastAsia="ja-JP"/>
        </w:rPr>
        <w:t>22</w:t>
      </w:r>
      <w:r>
        <w:rPr>
          <w:rFonts w:hint="eastAsia"/>
          <w:lang w:eastAsia="ja-JP"/>
        </w:rPr>
        <w:t>年</w:t>
      </w:r>
      <w:r>
        <w:rPr>
          <w:rFonts w:hint="eastAsia"/>
          <w:lang w:eastAsia="ja-JP"/>
        </w:rPr>
        <w:t>1</w:t>
      </w:r>
      <w:r>
        <w:rPr>
          <w:rFonts w:hint="eastAsia"/>
          <w:lang w:eastAsia="ja-JP"/>
        </w:rPr>
        <w:t>月</w:t>
      </w:r>
      <w:r>
        <w:rPr>
          <w:rFonts w:hint="eastAsia"/>
          <w:lang w:eastAsia="ja-JP"/>
        </w:rPr>
        <w:t>1</w:t>
      </w:r>
      <w:r>
        <w:rPr>
          <w:rFonts w:hint="eastAsia"/>
          <w:lang w:eastAsia="ja-JP"/>
        </w:rPr>
        <w:t>日から</w:t>
      </w:r>
      <w:r>
        <w:rPr>
          <w:rFonts w:hint="eastAsia"/>
          <w:lang w:eastAsia="ja-JP"/>
        </w:rPr>
        <w:t>7</w:t>
      </w:r>
      <w:r>
        <w:rPr>
          <w:rFonts w:hint="eastAsia"/>
          <w:lang w:eastAsia="ja-JP"/>
        </w:rPr>
        <w:t>月</w:t>
      </w:r>
      <w:r>
        <w:rPr>
          <w:rFonts w:hint="eastAsia"/>
          <w:lang w:eastAsia="ja-JP"/>
        </w:rPr>
        <w:t>1</w:t>
      </w:r>
      <w:r>
        <w:rPr>
          <w:rFonts w:hint="eastAsia"/>
          <w:lang w:eastAsia="ja-JP"/>
        </w:rPr>
        <w:t>日）に比べて後半期（</w:t>
      </w:r>
      <w:r>
        <w:rPr>
          <w:rFonts w:hint="eastAsia"/>
          <w:lang w:eastAsia="ja-JP"/>
        </w:rPr>
        <w:t>7</w:t>
      </w:r>
      <w:r>
        <w:rPr>
          <w:rFonts w:hint="eastAsia"/>
          <w:lang w:eastAsia="ja-JP"/>
        </w:rPr>
        <w:t>月</w:t>
      </w:r>
      <w:r>
        <w:rPr>
          <w:rFonts w:hint="eastAsia"/>
          <w:lang w:eastAsia="ja-JP"/>
        </w:rPr>
        <w:t>1</w:t>
      </w:r>
      <w:r>
        <w:rPr>
          <w:rFonts w:hint="eastAsia"/>
          <w:lang w:eastAsia="ja-JP"/>
        </w:rPr>
        <w:t>日から</w:t>
      </w:r>
      <w:r>
        <w:rPr>
          <w:rFonts w:hint="eastAsia"/>
          <w:lang w:eastAsia="ja-JP"/>
        </w:rPr>
        <w:t>23</w:t>
      </w:r>
      <w:r>
        <w:rPr>
          <w:rFonts w:hint="eastAsia"/>
          <w:lang w:eastAsia="ja-JP"/>
        </w:rPr>
        <w:t>年</w:t>
      </w:r>
      <w:r>
        <w:rPr>
          <w:rFonts w:hint="eastAsia"/>
          <w:lang w:eastAsia="ja-JP"/>
        </w:rPr>
        <w:t>1</w:t>
      </w:r>
      <w:r>
        <w:rPr>
          <w:rFonts w:hint="eastAsia"/>
          <w:lang w:eastAsia="ja-JP"/>
        </w:rPr>
        <w:t>月</w:t>
      </w:r>
      <w:r>
        <w:rPr>
          <w:rFonts w:hint="eastAsia"/>
          <w:lang w:eastAsia="ja-JP"/>
        </w:rPr>
        <w:t>1</w:t>
      </w:r>
      <w:r>
        <w:rPr>
          <w:rFonts w:hint="eastAsia"/>
          <w:lang w:eastAsia="ja-JP"/>
        </w:rPr>
        <w:t>日）の上昇率が高かった。全用途、商業地、住宅地ともに、</w:t>
      </w:r>
      <w:r>
        <w:rPr>
          <w:rFonts w:hint="eastAsia"/>
          <w:lang w:eastAsia="ja-JP"/>
        </w:rPr>
        <w:t>21</w:t>
      </w:r>
      <w:r>
        <w:rPr>
          <w:rFonts w:hint="eastAsia"/>
          <w:lang w:eastAsia="ja-JP"/>
        </w:rPr>
        <w:t>年から半期ごとに上昇率が拡大してきた。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8187C"/>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2023-04-04T08:29:00Z</dcterms:created>
  <dcterms:modified xsi:type="dcterms:W3CDTF">2023-04-04T08:29:00Z</dcterms:modified>
</cp:coreProperties>
</file>