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0FC" w:rsidRDefault="00E100FC" w:rsidP="00E100FC">
      <w:bookmarkStart w:id="0" w:name="_GoBack"/>
      <w:r>
        <w:t>首都圏新築マンション発売、4.3%減の2466戸 民間調査</w:t>
      </w:r>
    </w:p>
    <w:bookmarkEnd w:id="0"/>
    <w:p w:rsidR="00E100FC" w:rsidRDefault="00E100FC" w:rsidP="00E100FC">
      <w:r>
        <w:t>#住建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不動産</w:t>
      </w:r>
    </w:p>
    <w:p w:rsidR="00E100FC" w:rsidRDefault="00E100FC" w:rsidP="00E100FC">
      <w:r>
        <w:t>2022/6/20 17:53</w:t>
      </w:r>
    </w:p>
    <w:p w:rsidR="00E100FC" w:rsidRDefault="00E100FC" w:rsidP="00E100FC">
      <w:r>
        <w:rPr>
          <w:rFonts w:hint="eastAsia"/>
        </w:rPr>
        <w:t>不動産経済研究所（東京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新宿）が</w:t>
      </w:r>
      <w:r>
        <w:t>20日発表した5月の首都圏（東京都、神奈川県、埼玉県、千葉県）の新築マンションの発売戸数は、前年同月比4.3%減の2466戸だった。前年実績を2カ月ぶりに下回った。都心部を中心に100戸を超える大型物件の供給が少なかった。</w:t>
      </w:r>
    </w:p>
    <w:p w:rsidR="00E100FC" w:rsidRDefault="00E100FC" w:rsidP="00E100FC"/>
    <w:p w:rsidR="00E100FC" w:rsidRDefault="00E100FC" w:rsidP="00E100FC">
      <w:r>
        <w:rPr>
          <w:rFonts w:hint="eastAsia"/>
        </w:rPr>
        <w:t>地域別の販売戸数は東京</w:t>
      </w:r>
      <w:r>
        <w:t>23区が前年同月比31.7%減の824戸だった。神奈川県も28.2%減の451戸と大幅に減少した。販売在庫数は5月末で5346戸と前年同月より1443戸少ない。平均価格は6088万円と前年同月を3%上回った。</w:t>
      </w:r>
    </w:p>
    <w:p w:rsidR="00E100FC" w:rsidRDefault="00E100FC" w:rsidP="00E100FC"/>
    <w:p w:rsidR="00E100FC" w:rsidRDefault="00E100FC" w:rsidP="00E100FC">
      <w:r>
        <w:rPr>
          <w:rFonts w:hint="eastAsia"/>
        </w:rPr>
        <w:t>不動産会社は販売スケジュールの先行きの不透明感から、一部で物件の供給数を絞っているという。同研究所の松田忠司主任研究員は「資材価格の上昇によるコスト高の影響が長期化しており、工事の納期が間に合うのか見通しが立てづらい」と指摘する。</w:t>
      </w:r>
    </w:p>
    <w:p w:rsidR="00E100FC" w:rsidRDefault="00E100FC" w:rsidP="00E100FC"/>
    <w:p w:rsidR="00E100FC" w:rsidRDefault="00E100FC" w:rsidP="00E100FC">
      <w:r>
        <w:t>6月の発売戸数は2500戸程度を見込む。郊外などで住宅を求める動きは堅調だが、足元の物価高が続くなか販売価格が上がれば、購買意欲が冷え込む恐れもある。</w:t>
      </w:r>
    </w:p>
    <w:p w:rsidR="00E100FC" w:rsidRDefault="00E100FC"/>
    <w:p w:rsidR="00E100FC" w:rsidRDefault="00E100FC"/>
    <w:p w:rsidR="00E100FC" w:rsidRDefault="00E100FC">
      <w:pPr>
        <w:rPr>
          <w:rFonts w:hint="eastAsia"/>
        </w:rPr>
      </w:pPr>
    </w:p>
    <w:sectPr w:rsidR="00E100FC" w:rsidSect="007301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FC"/>
    <w:rsid w:val="0073013D"/>
    <w:rsid w:val="00E1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D4820"/>
  <w15:chartTrackingRefBased/>
  <w15:docId w15:val="{35414371-1CEB-334B-8E7C-34441AFA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2022-06-21T16:11:00Z</dcterms:created>
  <dcterms:modified xsi:type="dcterms:W3CDTF">2022-06-21T16:11:00Z</dcterms:modified>
</cp:coreProperties>
</file>