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879" w:rsidRDefault="00250879" w:rsidP="00250879">
      <w:pPr>
        <w:rPr>
          <w:lang w:eastAsia="ja-JP"/>
        </w:rPr>
      </w:pPr>
      <w:bookmarkStart w:id="0" w:name="_GoBack"/>
      <w:r>
        <w:rPr>
          <w:lang w:eastAsia="ja-JP"/>
        </w:rPr>
        <w:t>東京メトロ株売り出し、野村証券など主幹事5社を選定</w:t>
      </w:r>
    </w:p>
    <w:bookmarkEnd w:id="0"/>
    <w:p w:rsidR="00250879" w:rsidRDefault="00250879" w:rsidP="00250879">
      <w:pPr>
        <w:rPr>
          <w:lang w:eastAsia="ja-JP"/>
        </w:rPr>
      </w:pPr>
      <w:r>
        <w:rPr>
          <w:lang w:eastAsia="ja-JP"/>
        </w:rPr>
        <w:t>#経済 #サービス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食品</w:t>
      </w:r>
    </w:p>
    <w:p w:rsidR="00250879" w:rsidRDefault="00250879" w:rsidP="00250879">
      <w:pPr>
        <w:rPr>
          <w:lang w:eastAsia="ja-JP"/>
        </w:rPr>
      </w:pPr>
      <w:r>
        <w:rPr>
          <w:lang w:eastAsia="ja-JP"/>
        </w:rPr>
        <w:t>2022/5/25 18:28 [有料会員限定]</w:t>
      </w:r>
    </w:p>
    <w:p w:rsidR="00250879" w:rsidRDefault="00250879" w:rsidP="00250879">
      <w:pPr>
        <w:rPr>
          <w:lang w:eastAsia="ja-JP"/>
        </w:rPr>
      </w:pPr>
    </w:p>
    <w:p w:rsidR="00250879" w:rsidRDefault="00250879" w:rsidP="00250879">
      <w:pPr>
        <w:rPr>
          <w:lang w:eastAsia="ja-JP"/>
        </w:rPr>
      </w:pPr>
      <w:r>
        <w:rPr>
          <w:rFonts w:hint="eastAsia"/>
          <w:lang w:eastAsia="ja-JP"/>
        </w:rPr>
        <w:t>政府と東京都はメトロ株の保有比率を合わせて</w:t>
      </w:r>
      <w:r>
        <w:rPr>
          <w:lang w:eastAsia="ja-JP"/>
        </w:rPr>
        <w:t>50%まで下げる計画</w:t>
      </w:r>
    </w:p>
    <w:p w:rsidR="00250879" w:rsidRDefault="00250879" w:rsidP="00250879">
      <w:r>
        <w:rPr>
          <w:rFonts w:hint="eastAsia"/>
        </w:rPr>
        <w:t>財務省は</w:t>
      </w:r>
      <w:r>
        <w:t>25日、政府が保有する東京地下鉄（東京メトロ）株の売り出しを担う主幹事証券会社を決定したと発表した。野村証券とみずほ証券、三菱UFJモルガン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スタンレー証券の国内区分</w:t>
      </w:r>
      <w:r>
        <w:t>3社に加え、海外区分ではゴールドマン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サックス証券と</w:t>
      </w:r>
      <w:r>
        <w:t>BofA証券の2社を選んだ。売り出し時期は今後詰める。</w:t>
      </w:r>
    </w:p>
    <w:p w:rsidR="00250879" w:rsidRDefault="00250879" w:rsidP="00250879"/>
    <w:p w:rsidR="00250879" w:rsidRDefault="00250879" w:rsidP="00250879">
      <w:r>
        <w:rPr>
          <w:rFonts w:hint="eastAsia"/>
        </w:rPr>
        <w:t>主幹事は株式売却の事務手続きなどを担当する。財務省は</w:t>
      </w:r>
      <w:r>
        <w:t>3月に主幹事の募集を始め、応募した9社から5社に絞り込んだ。SMBC日興証券などは落選した。</w:t>
      </w:r>
    </w:p>
    <w:p w:rsidR="00250879" w:rsidRDefault="00250879" w:rsidP="00250879"/>
    <w:p w:rsidR="00250879" w:rsidRDefault="00250879" w:rsidP="00250879">
      <w:r>
        <w:rPr>
          <w:rFonts w:hint="eastAsia"/>
          <w:lang w:eastAsia="ja-JP"/>
        </w:rPr>
        <w:t>メトロ株は</w:t>
      </w:r>
      <w:r>
        <w:rPr>
          <w:lang w:eastAsia="ja-JP"/>
        </w:rPr>
        <w:t>2020年度末時点で政府が53.4%、東京都が46.6%保有している。</w:t>
      </w:r>
      <w:r>
        <w:t>政府と東京都は保有比率を合わせて50%まで下げる計画だ。</w:t>
      </w:r>
    </w:p>
    <w:p w:rsidR="00250879" w:rsidRDefault="00250879"/>
    <w:p w:rsidR="00250879" w:rsidRDefault="00250879"/>
    <w:p w:rsidR="00250879" w:rsidRDefault="00250879"/>
    <w:p w:rsidR="00250879" w:rsidRDefault="00250879"/>
    <w:p w:rsidR="00250879" w:rsidRDefault="00250879">
      <w:pPr>
        <w:rPr>
          <w:rFonts w:hint="eastAsia"/>
        </w:rPr>
      </w:pPr>
    </w:p>
    <w:sectPr w:rsidR="00250879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79"/>
    <w:rsid w:val="00250879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31FA"/>
  <w15:chartTrackingRefBased/>
  <w15:docId w15:val="{64497E01-06D1-D14D-B614-FC79A7AE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2022-06-18T03:15:00Z</dcterms:created>
  <dcterms:modified xsi:type="dcterms:W3CDTF">2022-06-18T03:15:00Z</dcterms:modified>
</cp:coreProperties>
</file>