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4CE" w:rsidRPr="004A64CE" w:rsidRDefault="004A64CE" w:rsidP="004A64CE">
      <w:pPr>
        <w:widowControl/>
        <w:ind w:hanging="200"/>
        <w:jc w:val="left"/>
        <w:rPr>
          <w:rFonts w:ascii="PingFang SC" w:eastAsia="PingFang SC" w:hAnsi="PingFang SC" w:cs="宋体"/>
          <w:color w:val="000000"/>
          <w:kern w:val="0"/>
          <w:sz w:val="27"/>
          <w:szCs w:val="27"/>
        </w:rPr>
      </w:pPr>
      <w:r w:rsidRPr="004A64CE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ポスター掲示場に関する条例</w:t>
      </w:r>
    </w:p>
    <w:p w:rsidR="004A64CE" w:rsidRPr="004A64CE" w:rsidRDefault="004A64CE" w:rsidP="004A64CE">
      <w:pPr>
        <w:widowControl/>
        <w:spacing w:before="100" w:beforeAutospacing="1" w:after="100" w:afterAutospacing="1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0" w:name="JUMP_SEQ_1"/>
      <w:bookmarkStart w:id="1" w:name="MOKUJI_2"/>
      <w:bookmarkEnd w:id="0"/>
      <w:bookmarkEnd w:id="1"/>
      <w:r w:rsidRPr="004A64CE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昭和57年12月27日</w:t>
      </w:r>
      <w:r w:rsidRPr="004A64CE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br/>
        <w:t>条例第55号</w:t>
      </w:r>
    </w:p>
    <w:p w:rsidR="004A64CE" w:rsidRPr="004A64CE" w:rsidRDefault="004A64CE" w:rsidP="004A64CE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2" w:name="JUMP_SEQ_2"/>
      <w:bookmarkStart w:id="3" w:name="MOKUJI_3"/>
      <w:bookmarkEnd w:id="2"/>
      <w:bookmarkEnd w:id="3"/>
      <w:r w:rsidRPr="004A64CE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ポスター掲示場に関する条例をここに公布する。</w:t>
      </w:r>
    </w:p>
    <w:p w:rsidR="004A64CE" w:rsidRPr="004A64CE" w:rsidRDefault="004A64CE" w:rsidP="004A64CE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4" w:name="JUMP_SEQ_3"/>
      <w:bookmarkStart w:id="5" w:name="MOKUJI_4"/>
      <w:bookmarkEnd w:id="4"/>
      <w:bookmarkEnd w:id="5"/>
      <w:r w:rsidRPr="004A64CE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ポスター掲示場に関する条例</w:t>
      </w:r>
    </w:p>
    <w:p w:rsidR="004A64CE" w:rsidRPr="004A64CE" w:rsidRDefault="004A64CE" w:rsidP="004A64CE">
      <w:pPr>
        <w:widowControl/>
        <w:ind w:hanging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6" w:name="JUMP_SEQ_4"/>
      <w:bookmarkStart w:id="7" w:name="MOKUJI_5"/>
      <w:bookmarkStart w:id="8" w:name="JUMP_SEQ_5"/>
      <w:bookmarkStart w:id="9" w:name="MOKUJI_6"/>
      <w:bookmarkStart w:id="10" w:name="JUMP_JYO_1_0_0"/>
      <w:bookmarkEnd w:id="6"/>
      <w:bookmarkEnd w:id="7"/>
      <w:bookmarkEnd w:id="8"/>
      <w:bookmarkEnd w:id="9"/>
      <w:r w:rsidRPr="004A64CE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（設置）</w:t>
      </w:r>
    </w:p>
    <w:p w:rsidR="004A64CE" w:rsidRPr="004A64CE" w:rsidRDefault="004A64CE" w:rsidP="004A64CE">
      <w:pPr>
        <w:widowControl/>
        <w:ind w:hanging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1" w:name="JUMP_SEQ_6"/>
      <w:bookmarkStart w:id="12" w:name="JUMP_KOU_1_0"/>
      <w:bookmarkEnd w:id="11"/>
      <w:r w:rsidRPr="004A64CE">
        <w:rPr>
          <w:rFonts w:ascii="PingFang SC" w:eastAsia="PingFang SC" w:hAnsi="PingFang SC" w:cs="宋体" w:hint="eastAsia"/>
          <w:b/>
          <w:bCs/>
          <w:color w:val="000000"/>
          <w:kern w:val="0"/>
          <w:sz w:val="27"/>
          <w:szCs w:val="27"/>
        </w:rPr>
        <w:t>第１条</w:t>
      </w:r>
      <w:r w:rsidRPr="004A64CE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 xml:space="preserve">　県議会議員の選挙においては、公職選挙法（昭和25年法律第100号。以下「法」という。）第144条の２第８項の規定に基づき、法第143条第１項第５号のポスターの掲示場（以下「ポスター掲示場」という。）を設ける。</w:t>
      </w:r>
    </w:p>
    <w:p w:rsidR="004A64CE" w:rsidRPr="004A64CE" w:rsidRDefault="004A64CE" w:rsidP="004A64CE">
      <w:pPr>
        <w:widowControl/>
        <w:ind w:hanging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3" w:name="JUMP_KOU_2_0"/>
      <w:bookmarkStart w:id="14" w:name="JUMP_SEQ_7"/>
      <w:bookmarkStart w:id="15" w:name="MOKUJI_7"/>
      <w:bookmarkEnd w:id="10"/>
      <w:bookmarkEnd w:id="13"/>
      <w:bookmarkEnd w:id="14"/>
      <w:bookmarkEnd w:id="15"/>
      <w:r w:rsidRPr="004A64CE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２　ポスター掲示場の設置に関する事務は、市区町村の選挙管理委員会が行う。</w:t>
      </w:r>
    </w:p>
    <w:p w:rsidR="004A64CE" w:rsidRPr="004A64CE" w:rsidRDefault="004A64CE" w:rsidP="004A64CE">
      <w:pPr>
        <w:widowControl/>
        <w:ind w:hanging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6" w:name="JUMP_SEQ_8"/>
      <w:bookmarkStart w:id="17" w:name="MOKUJI_8"/>
      <w:bookmarkStart w:id="18" w:name="JUMP_JYO_2_0_0"/>
      <w:bookmarkEnd w:id="16"/>
      <w:bookmarkEnd w:id="17"/>
      <w:r w:rsidRPr="004A64CE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（総数の減少）</w:t>
      </w:r>
    </w:p>
    <w:p w:rsidR="004A64CE" w:rsidRPr="004A64CE" w:rsidRDefault="004A64CE" w:rsidP="004A64CE">
      <w:pPr>
        <w:widowControl/>
        <w:ind w:hanging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9" w:name="JUMP_SEQ_9"/>
      <w:bookmarkEnd w:id="12"/>
      <w:bookmarkEnd w:id="18"/>
      <w:bookmarkEnd w:id="19"/>
      <w:r w:rsidRPr="004A64CE">
        <w:rPr>
          <w:rFonts w:ascii="PingFang SC" w:eastAsia="PingFang SC" w:hAnsi="PingFang SC" w:cs="宋体" w:hint="eastAsia"/>
          <w:b/>
          <w:bCs/>
          <w:color w:val="000000"/>
          <w:kern w:val="0"/>
          <w:sz w:val="27"/>
          <w:szCs w:val="27"/>
        </w:rPr>
        <w:t>第２条</w:t>
      </w:r>
      <w:r w:rsidRPr="004A64CE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 xml:space="preserve">　神奈川県選挙管理委員会は、前条の規定により設けるポスター掲示場について、市区町村における地勢、交通等の事情により、法第144条の２第９項本文の規定により算定して得た総数のポスター掲示場を設置することが困難であると認めるときは、その総数を減ずることができる。</w:t>
      </w:r>
    </w:p>
    <w:p w:rsidR="004A64CE" w:rsidRPr="004A64CE" w:rsidRDefault="004A64CE" w:rsidP="004A64CE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20" w:name="JUMP_SEQ_10"/>
      <w:bookmarkStart w:id="21" w:name="MOKUJI_9"/>
      <w:bookmarkEnd w:id="20"/>
      <w:bookmarkEnd w:id="21"/>
      <w:r w:rsidRPr="004A64CE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附　則</w:t>
      </w:r>
    </w:p>
    <w:p w:rsidR="004A64CE" w:rsidRPr="004A64CE" w:rsidRDefault="004A64CE" w:rsidP="004A64CE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22" w:name="JUMP_SEQ_11"/>
      <w:bookmarkEnd w:id="22"/>
      <w:r w:rsidRPr="004A64CE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この条例は、公布の日から施行する。</w:t>
      </w:r>
    </w:p>
    <w:p w:rsidR="004A64CE" w:rsidRDefault="004A64CE">
      <w:bookmarkStart w:id="23" w:name="_GoBack"/>
      <w:bookmarkEnd w:id="23"/>
    </w:p>
    <w:p w:rsidR="004A64CE" w:rsidRDefault="004A64CE"/>
    <w:p w:rsidR="004A64CE" w:rsidRDefault="004A64CE"/>
    <w:p w:rsidR="004A64CE" w:rsidRDefault="004A64CE"/>
    <w:p w:rsidR="004A64CE" w:rsidRDefault="004A64CE">
      <w:pPr>
        <w:rPr>
          <w:rFonts w:hint="eastAsia"/>
        </w:rPr>
      </w:pPr>
    </w:p>
    <w:sectPr w:rsidR="004A64CE" w:rsidSect="00BD7E9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CE"/>
    <w:rsid w:val="004A64CE"/>
    <w:rsid w:val="00BD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CB89F"/>
  <w15:chartTrackingRefBased/>
  <w15:docId w15:val="{3221B7F8-26B6-6245-9E27-C3198366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4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294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921">
          <w:marLeft w:val="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91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41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2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42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715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735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77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2022-06-21T12:27:00Z</dcterms:created>
  <dcterms:modified xsi:type="dcterms:W3CDTF">2022-06-21T12:27:00Z</dcterms:modified>
</cp:coreProperties>
</file>