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D37DC">
      <w:pPr>
        <w:spacing w:line="350" w:lineRule="atLeast"/>
        <w:ind w:left="840" w:hanging="210"/>
        <w:rPr>
          <w:rFonts w:ascii="Century" w:eastAsia="俵俽 柧挬" w:hAnsi="俵俽 柧挬" w:cs="俵俽 柧挬"/>
          <w:color w:val="000000"/>
        </w:rPr>
      </w:pPr>
      <w:bookmarkStart w:id="0" w:name="_GoBack"/>
      <w:bookmarkEnd w:id="0"/>
      <w:r>
        <w:rPr>
          <w:rFonts w:ascii="Century" w:eastAsia="俵俽 柧挬" w:hAnsi="俵俽 柧挬" w:cs="俵俽 柧挬" w:hint="eastAsia"/>
          <w:color w:val="000000"/>
        </w:rPr>
        <w:t>○東京都受動喫煙防止条例</w:t>
      </w:r>
    </w:p>
    <w:p w:rsidR="00000000" w:rsidRDefault="003D37D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平成三〇年七月四日</w:t>
      </w:r>
    </w:p>
    <w:p w:rsidR="00000000" w:rsidRDefault="003D37D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条例第七五号</w:t>
      </w:r>
    </w:p>
    <w:p w:rsidR="00000000" w:rsidRDefault="003D37D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改正　令和元年六月二六日条例第九号</w:t>
      </w:r>
    </w:p>
    <w:p w:rsidR="00000000" w:rsidRDefault="003D37D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東京都受動喫煙防止条例を公布する。</w:t>
      </w:r>
    </w:p>
    <w:p w:rsidR="00000000" w:rsidRDefault="003D37D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東京都受動喫煙防止条例</w:t>
      </w:r>
    </w:p>
    <w:p w:rsidR="00000000" w:rsidRDefault="003D37DC">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目次</w:t>
      </w:r>
    </w:p>
    <w:p w:rsidR="00000000" w:rsidRDefault="003D37DC">
      <w:pPr>
        <w:spacing w:line="350" w:lineRule="atLeast"/>
        <w:ind w:left="1050" w:hanging="840"/>
        <w:rPr>
          <w:rFonts w:ascii="Century" w:eastAsia="俵俽 柧挬" w:hAnsi="俵俽 柧挬" w:cs="俵俽 柧挬"/>
          <w:color w:val="000000"/>
        </w:rPr>
      </w:pPr>
      <w:r>
        <w:rPr>
          <w:rFonts w:ascii="Century" w:eastAsia="俵俽 柧挬" w:hAnsi="俵俽 柧挬" w:cs="俵俽 柧挬" w:hint="eastAsia"/>
          <w:color w:val="000000"/>
        </w:rPr>
        <w:t>前文</w:t>
      </w:r>
    </w:p>
    <w:p w:rsidR="00000000" w:rsidRDefault="003D37DC">
      <w:pPr>
        <w:spacing w:line="350" w:lineRule="atLeast"/>
        <w:ind w:left="1050" w:hanging="840"/>
        <w:rPr>
          <w:rFonts w:ascii="Century" w:eastAsia="俵俽 柧挬" w:hAnsi="俵俽 柧挬" w:cs="俵俽 柧挬"/>
          <w:color w:val="000000"/>
        </w:rPr>
      </w:pPr>
      <w:r>
        <w:rPr>
          <w:rFonts w:ascii="Century" w:eastAsia="俵俽 柧挬" w:hAnsi="俵俽 柧挬" w:cs="俵俽 柧挬" w:hint="eastAsia"/>
          <w:color w:val="000000"/>
        </w:rPr>
        <w:t>第一章　総則</w:t>
      </w:r>
      <w:r>
        <w:rPr>
          <w:rFonts w:ascii="Century" w:eastAsia="俵俽 柧挬" w:hAnsi="俵俽 柧挬" w:cs="俵俽 柧挬"/>
          <w:color w:val="000000"/>
        </w:rPr>
        <w:t>(</w:t>
      </w:r>
      <w:r>
        <w:rPr>
          <w:rFonts w:ascii="Century" w:eastAsia="俵俽 柧挬" w:hAnsi="俵俽 柧挬" w:cs="俵俽 柧挬" w:hint="eastAsia"/>
          <w:color w:val="000000"/>
        </w:rPr>
        <w:t>第一条―第七条</w:t>
      </w:r>
      <w:r>
        <w:rPr>
          <w:rFonts w:ascii="Century" w:eastAsia="俵俽 柧挬" w:hAnsi="俵俽 柧挬" w:cs="俵俽 柧挬"/>
          <w:color w:val="000000"/>
        </w:rPr>
        <w:t>)</w:t>
      </w:r>
    </w:p>
    <w:p w:rsidR="00000000" w:rsidRDefault="003D37DC">
      <w:pPr>
        <w:spacing w:line="350" w:lineRule="atLeast"/>
        <w:ind w:left="1050" w:hanging="840"/>
        <w:rPr>
          <w:rFonts w:ascii="Century" w:eastAsia="俵俽 柧挬" w:hAnsi="俵俽 柧挬" w:cs="俵俽 柧挬"/>
          <w:color w:val="000000"/>
        </w:rPr>
      </w:pPr>
      <w:r>
        <w:rPr>
          <w:rFonts w:ascii="Century" w:eastAsia="俵俽 柧挬" w:hAnsi="俵俽 柧挬" w:cs="俵俽 柧挬" w:hint="eastAsia"/>
          <w:color w:val="000000"/>
        </w:rPr>
        <w:t>第二章　受動喫煙を防止するための措置</w:t>
      </w:r>
      <w:r>
        <w:rPr>
          <w:rFonts w:ascii="Century" w:eastAsia="俵俽 柧挬" w:hAnsi="俵俽 柧挬" w:cs="俵俽 柧挬"/>
          <w:color w:val="000000"/>
        </w:rPr>
        <w:t>(</w:t>
      </w:r>
      <w:r>
        <w:rPr>
          <w:rFonts w:ascii="Century" w:eastAsia="俵俽 柧挬" w:hAnsi="俵俽 柧挬" w:cs="俵俽 柧挬" w:hint="eastAsia"/>
          <w:color w:val="000000"/>
        </w:rPr>
        <w:t>第八条―第十四条</w:t>
      </w:r>
      <w:r>
        <w:rPr>
          <w:rFonts w:ascii="Century" w:eastAsia="俵俽 柧挬" w:hAnsi="俵俽 柧挬" w:cs="俵俽 柧挬"/>
          <w:color w:val="000000"/>
        </w:rPr>
        <w:t>)</w:t>
      </w:r>
    </w:p>
    <w:p w:rsidR="00000000" w:rsidRDefault="003D37DC">
      <w:pPr>
        <w:spacing w:line="350" w:lineRule="atLeast"/>
        <w:ind w:left="1050" w:hanging="840"/>
        <w:rPr>
          <w:rFonts w:ascii="Century" w:eastAsia="俵俽 柧挬" w:hAnsi="俵俽 柧挬" w:cs="俵俽 柧挬"/>
          <w:color w:val="000000"/>
        </w:rPr>
      </w:pPr>
      <w:r>
        <w:rPr>
          <w:rFonts w:ascii="Century" w:eastAsia="俵俽 柧挬" w:hAnsi="俵俽 柧挬" w:cs="俵俽 柧挬" w:hint="eastAsia"/>
          <w:color w:val="000000"/>
        </w:rPr>
        <w:t>第三章　罰則</w:t>
      </w:r>
      <w:r>
        <w:rPr>
          <w:rFonts w:ascii="Century" w:eastAsia="俵俽 柧挬" w:hAnsi="俵俽 柧挬" w:cs="俵俽 柧挬"/>
          <w:color w:val="000000"/>
        </w:rPr>
        <w:t>(</w:t>
      </w:r>
      <w:r>
        <w:rPr>
          <w:rFonts w:ascii="Century" w:eastAsia="俵俽 柧挬" w:hAnsi="俵俽 柧挬" w:cs="俵俽 柧挬" w:hint="eastAsia"/>
          <w:color w:val="000000"/>
        </w:rPr>
        <w:t>第十五条―第十七条</w:t>
      </w:r>
      <w:r>
        <w:rPr>
          <w:rFonts w:ascii="Century" w:eastAsia="俵俽 柧挬" w:hAnsi="俵俽 柧挬" w:cs="俵俽 柧挬"/>
          <w:color w:val="000000"/>
        </w:rPr>
        <w:t>)</w:t>
      </w:r>
    </w:p>
    <w:p w:rsidR="00000000" w:rsidRDefault="003D37DC">
      <w:pPr>
        <w:spacing w:line="350" w:lineRule="atLeast"/>
        <w:ind w:left="1050" w:hanging="840"/>
        <w:rPr>
          <w:rFonts w:ascii="Century" w:eastAsia="俵俽 柧挬" w:hAnsi="俵俽 柧挬" w:cs="俵俽 柧挬"/>
          <w:color w:val="000000"/>
        </w:rPr>
      </w:pPr>
      <w:r>
        <w:rPr>
          <w:rFonts w:ascii="Century" w:eastAsia="俵俽 柧挬" w:hAnsi="俵俽 柧挬" w:cs="俵俽 柧挬" w:hint="eastAsia"/>
          <w:color w:val="000000"/>
        </w:rPr>
        <w:t>附則</w:t>
      </w:r>
    </w:p>
    <w:p w:rsidR="00000000" w:rsidRDefault="003D37D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受動喫煙が健康に及ぼす影響は大きく、がん、虚血性心疾患、脳卒中等の発症との関連や、母子においては乳幼児突然死症候群の危険性が高まるなど、健康に悪影響を及ぼすことが科学的に明らかにされている。</w:t>
      </w:r>
    </w:p>
    <w:p w:rsidR="00000000" w:rsidRDefault="003D37D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全ての都民が生涯を通</w:t>
      </w:r>
      <w:r>
        <w:rPr>
          <w:rFonts w:ascii="Century" w:eastAsia="俵俽 柧挬" w:hAnsi="俵俽 柧挬" w:cs="俵俽 柧挬" w:hint="eastAsia"/>
          <w:color w:val="000000"/>
        </w:rPr>
        <w:t>じて健やかで心豊かな生活を送ることができるようにするためには、受動喫煙が健康に及ぼすこうした悪影響について、都民一人一人が正しく理解することが必要である。</w:t>
      </w:r>
    </w:p>
    <w:p w:rsidR="00000000" w:rsidRDefault="003D37D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東京都は、都民の健康増進を一層図る観点から、受動喫煙を自らの意思で避けることが困難な者に対し、受動喫煙を生じさせることのない環境を整備するとともに、受動喫煙に対する都民の理解の促進に努めなければならない。</w:t>
      </w:r>
    </w:p>
    <w:p w:rsidR="00000000" w:rsidRDefault="003D37D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このような認識の下に、どこに住んでいても、生涯にわたり健やかに暮らせる社会の実現を目指し、この条例を制定する。</w:t>
      </w:r>
    </w:p>
    <w:p w:rsidR="00000000" w:rsidRDefault="003D37DC">
      <w:pPr>
        <w:spacing w:line="350" w:lineRule="atLeast"/>
        <w:ind w:left="1470" w:hanging="840"/>
        <w:rPr>
          <w:rFonts w:ascii="Century" w:eastAsia="俵俽 柧挬" w:hAnsi="俵俽 柧挬" w:cs="俵俽 柧挬"/>
          <w:color w:val="000000"/>
        </w:rPr>
      </w:pPr>
      <w:r>
        <w:rPr>
          <w:rFonts w:ascii="Century" w:eastAsia="俵俽 柧挬" w:hAnsi="俵俽 柧挬" w:cs="俵俽 柧挬" w:hint="eastAsia"/>
          <w:color w:val="000000"/>
        </w:rPr>
        <w:t>第一章　総則</w:t>
      </w:r>
    </w:p>
    <w:p w:rsidR="00000000" w:rsidRDefault="003D37D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目的</w:t>
      </w:r>
      <w:r>
        <w:rPr>
          <w:rFonts w:ascii="Century" w:eastAsia="俵俽 柧挬" w:hAnsi="俵俽 柧挬" w:cs="俵俽 柧挬"/>
          <w:color w:val="000000"/>
        </w:rPr>
        <w:t>)</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第一条　この条</w:t>
      </w:r>
      <w:r>
        <w:rPr>
          <w:rFonts w:ascii="Century" w:eastAsia="俵俽 柧挬" w:hAnsi="俵俽 柧挬" w:cs="俵俽 柧挬" w:hint="eastAsia"/>
          <w:color w:val="000000"/>
        </w:rPr>
        <w:t>例は、健康増進法</w:t>
      </w:r>
      <w:r>
        <w:rPr>
          <w:rFonts w:ascii="Century" w:eastAsia="俵俽 柧挬" w:hAnsi="俵俽 柧挬" w:cs="俵俽 柧挬"/>
          <w:color w:val="000000"/>
        </w:rPr>
        <w:t>(</w:t>
      </w:r>
      <w:r>
        <w:rPr>
          <w:rFonts w:ascii="Century" w:eastAsia="俵俽 柧挬" w:hAnsi="俵俽 柧挬" w:cs="俵俽 柧挬" w:hint="eastAsia"/>
          <w:color w:val="000000"/>
        </w:rPr>
        <w:t>平成十四年法律第百三号。以下「法」という。</w:t>
      </w:r>
      <w:r>
        <w:rPr>
          <w:rFonts w:ascii="Century" w:eastAsia="俵俽 柧挬" w:hAnsi="俵俽 柧挬" w:cs="俵俽 柧挬"/>
          <w:color w:val="000000"/>
        </w:rPr>
        <w:t>)</w:t>
      </w:r>
      <w:r>
        <w:rPr>
          <w:rFonts w:ascii="Century" w:eastAsia="俵俽 柧挬" w:hAnsi="俵俽 柧挬" w:cs="俵俽 柧挬" w:hint="eastAsia"/>
          <w:color w:val="000000"/>
        </w:rPr>
        <w:t>第六章及び第九章並びに健康増進法の一部を改正する法律</w:t>
      </w:r>
      <w:r>
        <w:rPr>
          <w:rFonts w:ascii="Century" w:eastAsia="俵俽 柧挬" w:hAnsi="俵俽 柧挬" w:cs="俵俽 柧挬"/>
          <w:color w:val="000000"/>
        </w:rPr>
        <w:t>(</w:t>
      </w:r>
      <w:r>
        <w:rPr>
          <w:rFonts w:ascii="Century" w:eastAsia="俵俽 柧挬" w:hAnsi="俵俽 柧挬" w:cs="俵俽 柧挬" w:hint="eastAsia"/>
          <w:color w:val="000000"/>
        </w:rPr>
        <w:t>平成三十年法律第七十八号。以下「改正法」という。</w:t>
      </w:r>
      <w:r>
        <w:rPr>
          <w:rFonts w:ascii="Century" w:eastAsia="俵俽 柧挬" w:hAnsi="俵俽 柧挬" w:cs="俵俽 柧挬"/>
          <w:color w:val="000000"/>
        </w:rPr>
        <w:t>)</w:t>
      </w:r>
      <w:r>
        <w:rPr>
          <w:rFonts w:ascii="Century" w:eastAsia="俵俽 柧挬" w:hAnsi="俵俽 柧挬" w:cs="俵俽 柧挬" w:hint="eastAsia"/>
          <w:color w:val="000000"/>
        </w:rPr>
        <w:t>附則第二条から第七条までに定めるもののほか、東京都</w:t>
      </w:r>
      <w:r>
        <w:rPr>
          <w:rFonts w:ascii="Century" w:eastAsia="俵俽 柧挬" w:hAnsi="俵俽 柧挬" w:cs="俵俽 柧挬"/>
          <w:color w:val="000000"/>
        </w:rPr>
        <w:t>(</w:t>
      </w:r>
      <w:r>
        <w:rPr>
          <w:rFonts w:ascii="Century" w:eastAsia="俵俽 柧挬" w:hAnsi="俵俽 柧挬" w:cs="俵俽 柧挬" w:hint="eastAsia"/>
          <w:color w:val="000000"/>
        </w:rPr>
        <w:t>以下「都」という。</w:t>
      </w:r>
      <w:r>
        <w:rPr>
          <w:rFonts w:ascii="Century" w:eastAsia="俵俽 柧挬" w:hAnsi="俵俽 柧挬" w:cs="俵俽 柧挬"/>
          <w:color w:val="000000"/>
        </w:rPr>
        <w:t>)</w:t>
      </w:r>
      <w:r>
        <w:rPr>
          <w:rFonts w:ascii="Century" w:eastAsia="俵俽 柧挬" w:hAnsi="俵俽 柧挬" w:cs="俵俽 柧挬" w:hint="eastAsia"/>
          <w:color w:val="000000"/>
        </w:rPr>
        <w:t>、都民及び保護者の責務を明らかにするとともに、都民が自らの意思で受動喫煙を避けることができる環境の整備を促進することにより、受動喫煙による都民の健康への悪影響を未然に防止することを目的とする。</w:t>
      </w:r>
    </w:p>
    <w:p w:rsidR="00000000" w:rsidRDefault="003D37D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令元条例九</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3D37D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定義</w:t>
      </w:r>
      <w:r>
        <w:rPr>
          <w:rFonts w:ascii="Century" w:eastAsia="俵俽 柧挬" w:hAnsi="俵俽 柧挬" w:cs="俵俽 柧挬"/>
          <w:color w:val="000000"/>
        </w:rPr>
        <w:t>)</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第二条　この条例において、次の各号に掲げる用</w:t>
      </w:r>
      <w:r>
        <w:rPr>
          <w:rFonts w:ascii="Century" w:eastAsia="俵俽 柧挬" w:hAnsi="俵俽 柧挬" w:cs="俵俽 柧挬" w:hint="eastAsia"/>
          <w:color w:val="000000"/>
        </w:rPr>
        <w:t>語の意義は、それぞれ当該各号に定めるところによる。</w:t>
      </w:r>
    </w:p>
    <w:p w:rsidR="00000000" w:rsidRDefault="003D37D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喫煙　法第二十八条第二号に規定する喫煙をいう。</w:t>
      </w:r>
    </w:p>
    <w:p w:rsidR="00000000" w:rsidRDefault="003D37D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lastRenderedPageBreak/>
        <w:t>二　受動喫煙　法第二十八条第三号に規定する受動喫煙をいう。</w:t>
      </w:r>
    </w:p>
    <w:p w:rsidR="00000000" w:rsidRDefault="003D37D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　特定施設　法第二十八条第四号に規定する特定施設をいう。</w:t>
      </w:r>
    </w:p>
    <w:p w:rsidR="00000000" w:rsidRDefault="003D37D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四　旅客運送事業自動車等　法第二十八条第八号に規定する旅客運送事業自動車等をいう。</w:t>
      </w:r>
    </w:p>
    <w:p w:rsidR="00000000" w:rsidRDefault="003D37D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五　特定屋外喫煙場所　法第二十八条第十三号に規定する特定屋外喫煙場所をいう。</w:t>
      </w:r>
    </w:p>
    <w:p w:rsidR="00000000" w:rsidRDefault="003D37D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六　都指定特定飲食提供施設　改正法附則第二条第二項に規定する既存特定飲食提供施設のうち、当該既存特定飲食提供施設で業務に従事す</w:t>
      </w:r>
      <w:r>
        <w:rPr>
          <w:rFonts w:ascii="Century" w:eastAsia="俵俽 柧挬" w:hAnsi="俵俽 柧挬" w:cs="俵俽 柧挬" w:hint="eastAsia"/>
          <w:color w:val="000000"/>
        </w:rPr>
        <w:t>る従業員</w:t>
      </w:r>
      <w:r>
        <w:rPr>
          <w:rFonts w:ascii="Century" w:eastAsia="俵俽 柧挬" w:hAnsi="俵俽 柧挬" w:cs="俵俽 柧挬"/>
          <w:color w:val="000000"/>
        </w:rPr>
        <w:t>(</w:t>
      </w:r>
      <w:r>
        <w:rPr>
          <w:rFonts w:ascii="Century" w:eastAsia="俵俽 柧挬" w:hAnsi="俵俽 柧挬" w:cs="俵俽 柧挬" w:hint="eastAsia"/>
          <w:color w:val="000000"/>
        </w:rPr>
        <w:t>労働基準法</w:t>
      </w:r>
      <w:r>
        <w:rPr>
          <w:rFonts w:ascii="Century" w:eastAsia="俵俽 柧挬" w:hAnsi="俵俽 柧挬" w:cs="俵俽 柧挬"/>
          <w:color w:val="000000"/>
        </w:rPr>
        <w:t>(</w:t>
      </w:r>
      <w:r>
        <w:rPr>
          <w:rFonts w:ascii="Century" w:eastAsia="俵俽 柧挬" w:hAnsi="俵俽 柧挬" w:cs="俵俽 柧挬" w:hint="eastAsia"/>
          <w:color w:val="000000"/>
        </w:rPr>
        <w:t>昭和二十二年法律第四十九号</w:t>
      </w:r>
      <w:r>
        <w:rPr>
          <w:rFonts w:ascii="Century" w:eastAsia="俵俽 柧挬" w:hAnsi="俵俽 柧挬" w:cs="俵俽 柧挬"/>
          <w:color w:val="000000"/>
        </w:rPr>
        <w:t>)</w:t>
      </w:r>
      <w:r>
        <w:rPr>
          <w:rFonts w:ascii="Century" w:eastAsia="俵俽 柧挬" w:hAnsi="俵俽 柧挬" w:cs="俵俽 柧挬" w:hint="eastAsia"/>
          <w:color w:val="000000"/>
        </w:rPr>
        <w:t>第九条に規定する労働者</w:t>
      </w:r>
      <w:r>
        <w:rPr>
          <w:rFonts w:ascii="Century" w:eastAsia="俵俽 柧挬" w:hAnsi="俵俽 柧挬" w:cs="俵俽 柧挬"/>
          <w:color w:val="000000"/>
        </w:rPr>
        <w:t>(</w:t>
      </w:r>
      <w:r>
        <w:rPr>
          <w:rFonts w:ascii="Century" w:eastAsia="俵俽 柧挬" w:hAnsi="俵俽 柧挬" w:cs="俵俽 柧挬" w:hint="eastAsia"/>
          <w:color w:val="000000"/>
        </w:rPr>
        <w:t>同居の親族のみを使用する事業又は事務所に使用される者及び家事使用人を除く。</w:t>
      </w:r>
      <w:r>
        <w:rPr>
          <w:rFonts w:ascii="Century" w:eastAsia="俵俽 柧挬" w:hAnsi="俵俽 柧挬" w:cs="俵俽 柧挬"/>
          <w:color w:val="000000"/>
        </w:rPr>
        <w:t>)</w:t>
      </w:r>
      <w:r>
        <w:rPr>
          <w:rFonts w:ascii="Century" w:eastAsia="俵俽 柧挬" w:hAnsi="俵俽 柧挬" w:cs="俵俽 柧挬" w:hint="eastAsia"/>
          <w:color w:val="000000"/>
        </w:rPr>
        <w:t>をいう。</w:t>
      </w:r>
      <w:r>
        <w:rPr>
          <w:rFonts w:ascii="Century" w:eastAsia="俵俽 柧挬" w:hAnsi="俵俽 柧挬" w:cs="俵俽 柧挬"/>
          <w:color w:val="000000"/>
        </w:rPr>
        <w:t>)</w:t>
      </w:r>
      <w:r>
        <w:rPr>
          <w:rFonts w:ascii="Century" w:eastAsia="俵俽 柧挬" w:hAnsi="俵俽 柧挬" w:cs="俵俽 柧挬" w:hint="eastAsia"/>
          <w:color w:val="000000"/>
        </w:rPr>
        <w:t>がいないものをいう。</w:t>
      </w:r>
    </w:p>
    <w:p w:rsidR="00000000" w:rsidRDefault="003D37D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令元条例九</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3D37D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都の責務</w:t>
      </w:r>
      <w:r>
        <w:rPr>
          <w:rFonts w:ascii="Century" w:eastAsia="俵俽 柧挬" w:hAnsi="俵俽 柧挬" w:cs="俵俽 柧挬"/>
          <w:color w:val="000000"/>
        </w:rPr>
        <w:t>)</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第三条　都は、受動喫煙による都民の健康への悪影響を未然に防止するための環境の整備に関する総合的な施策を策定し、及び実施する責務を有する。</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都は、喫煙及び受動喫煙が健康に及ぼす悪影響について、意識の啓発や教育を通じた正しい知識の普及により、都民の理解を促進するように努めなければならない。</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3</w:t>
      </w:r>
      <w:r>
        <w:rPr>
          <w:rFonts w:ascii="Century" w:eastAsia="俵俽 柧挬" w:hAnsi="俵俽 柧挬" w:cs="俵俽 柧挬" w:hint="eastAsia"/>
          <w:color w:val="000000"/>
        </w:rPr>
        <w:t xml:space="preserve">　都は、前項に定めるもののほか、受動喫煙の防止に関するその他必要な施策について、都民、区市町村</w:t>
      </w:r>
      <w:r>
        <w:rPr>
          <w:rFonts w:ascii="Century" w:eastAsia="俵俽 柧挬" w:hAnsi="俵俽 柧挬" w:cs="俵俽 柧挬"/>
          <w:color w:val="000000"/>
        </w:rPr>
        <w:t>(</w:t>
      </w:r>
      <w:r>
        <w:rPr>
          <w:rFonts w:ascii="Century" w:eastAsia="俵俽 柧挬" w:hAnsi="俵俽 柧挬" w:cs="俵俽 柧挬" w:hint="eastAsia"/>
          <w:color w:val="000000"/>
        </w:rPr>
        <w:t>特別区及び市町村をいう。第六条において同じ。</w:t>
      </w:r>
      <w:r>
        <w:rPr>
          <w:rFonts w:ascii="Century" w:eastAsia="俵俽 柧挬" w:hAnsi="俵俽 柧挬" w:cs="俵俽 柧挬"/>
          <w:color w:val="000000"/>
        </w:rPr>
        <w:t>)</w:t>
      </w:r>
      <w:r>
        <w:rPr>
          <w:rFonts w:ascii="Century" w:eastAsia="俵俽 柧挬" w:hAnsi="俵俽 柧挬" w:cs="俵俽 柧挬" w:hint="eastAsia"/>
          <w:color w:val="000000"/>
        </w:rPr>
        <w:t>、多数の者が利用する施設</w:t>
      </w:r>
      <w:r>
        <w:rPr>
          <w:rFonts w:ascii="Century" w:eastAsia="俵俽 柧挬" w:hAnsi="俵俽 柧挬" w:cs="俵俽 柧挬"/>
          <w:color w:val="000000"/>
        </w:rPr>
        <w:t>(</w:t>
      </w:r>
      <w:r>
        <w:rPr>
          <w:rFonts w:ascii="Century" w:eastAsia="俵俽 柧挬" w:hAnsi="俵俽 柧挬" w:cs="俵俽 柧挬" w:hint="eastAsia"/>
          <w:color w:val="000000"/>
        </w:rPr>
        <w:t>敷地を含む。以下同じ。</w:t>
      </w:r>
      <w:r>
        <w:rPr>
          <w:rFonts w:ascii="Century" w:eastAsia="俵俽 柧挬" w:hAnsi="俵俽 柧挬" w:cs="俵俽 柧挬"/>
          <w:color w:val="000000"/>
        </w:rPr>
        <w:t>)</w:t>
      </w:r>
      <w:r>
        <w:rPr>
          <w:rFonts w:ascii="Century" w:eastAsia="俵俽 柧挬" w:hAnsi="俵俽 柧挬" w:cs="俵俽 柧挬" w:hint="eastAsia"/>
          <w:color w:val="000000"/>
        </w:rPr>
        <w:t>及び旅客運送事業自動車等の管理権原者</w:t>
      </w:r>
      <w:r>
        <w:rPr>
          <w:rFonts w:ascii="Century" w:eastAsia="俵俽 柧挬" w:hAnsi="俵俽 柧挬" w:cs="俵俽 柧挬"/>
          <w:color w:val="000000"/>
        </w:rPr>
        <w:t>(</w:t>
      </w:r>
      <w:r>
        <w:rPr>
          <w:rFonts w:ascii="Century" w:eastAsia="俵俽 柧挬" w:hAnsi="俵俽 柧挬" w:cs="俵俽 柧挬" w:hint="eastAsia"/>
          <w:color w:val="000000"/>
        </w:rPr>
        <w:t>施設又は旅客運送事業自動車等の管理について権原を有する者をいう。以下同じ。</w:t>
      </w:r>
      <w:r>
        <w:rPr>
          <w:rFonts w:ascii="Century" w:eastAsia="俵俽 柧挬" w:hAnsi="俵俽 柧挬" w:cs="俵俽 柧挬"/>
          <w:color w:val="000000"/>
        </w:rPr>
        <w:t>)</w:t>
      </w:r>
      <w:r>
        <w:rPr>
          <w:rFonts w:ascii="Century" w:eastAsia="俵俽 柧挬" w:hAnsi="俵俽 柧挬" w:cs="俵俽 柧挬" w:hint="eastAsia"/>
          <w:color w:val="000000"/>
        </w:rPr>
        <w:t>その他の関係者と連携し、及び協力して実施するよう努めなければならない。</w:t>
      </w:r>
    </w:p>
    <w:p w:rsidR="00000000" w:rsidRDefault="003D37D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令元条例九</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3D37D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都民の責務</w:t>
      </w:r>
      <w:r>
        <w:rPr>
          <w:rFonts w:ascii="Century" w:eastAsia="俵俽 柧挬" w:hAnsi="俵俽 柧挬" w:cs="俵俽 柧挬"/>
          <w:color w:val="000000"/>
        </w:rPr>
        <w:t>)</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第四条　都民は、喫煙及び受動喫煙が健康に及ぼす悪影響について理解を深めるとともに、他人に</w:t>
      </w:r>
      <w:r>
        <w:rPr>
          <w:rFonts w:ascii="Century" w:eastAsia="俵俽 柧挬" w:hAnsi="俵俽 柧挬" w:cs="俵俽 柧挬" w:hint="eastAsia"/>
          <w:color w:val="000000"/>
        </w:rPr>
        <w:t>受動喫煙を生じさせることがないよう努めなければならない。</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都民は、都が実施する受動喫煙の防止に関する施策に協力するよう努めなければならない。</w:t>
      </w:r>
    </w:p>
    <w:p w:rsidR="00000000" w:rsidRDefault="003D37D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保護者の責務</w:t>
      </w:r>
      <w:r>
        <w:rPr>
          <w:rFonts w:ascii="Century" w:eastAsia="俵俽 柧挬" w:hAnsi="俵俽 柧挬" w:cs="俵俽 柧挬"/>
          <w:color w:val="000000"/>
        </w:rPr>
        <w:t>)</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第五条　保護者は、いかなる場所においても、その監督保護に係る二十歳未満の者に対し、受動喫煙による健康への悪影響を未然に防止するよう努めなければならない。</w:t>
      </w:r>
    </w:p>
    <w:p w:rsidR="00000000" w:rsidRDefault="003D37D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関係者の協力</w:t>
      </w:r>
      <w:r>
        <w:rPr>
          <w:rFonts w:ascii="Century" w:eastAsia="俵俽 柧挬" w:hAnsi="俵俽 柧挬" w:cs="俵俽 柧挬"/>
          <w:color w:val="000000"/>
        </w:rPr>
        <w:t>)</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第六条　都、区市町村、多数の者が利用する施設及び旅客運送事業自動車等の管理権原者その他の関係者は、受動喫煙が生じないよう、受動喫煙を防止するための措置の総合的かつ効果的な推進を</w:t>
      </w:r>
      <w:r>
        <w:rPr>
          <w:rFonts w:ascii="Century" w:eastAsia="俵俽 柧挬" w:hAnsi="俵俽 柧挬" w:cs="俵俽 柧挬" w:hint="eastAsia"/>
          <w:color w:val="000000"/>
        </w:rPr>
        <w:t>図るため、相互に連携を図りながら協力するよう努めなければならない。</w:t>
      </w:r>
    </w:p>
    <w:p w:rsidR="00000000" w:rsidRDefault="003D37D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令元条例九</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第七条　削除</w:t>
      </w:r>
    </w:p>
    <w:p w:rsidR="00000000" w:rsidRDefault="003D37D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lastRenderedPageBreak/>
        <w:t>(</w:t>
      </w:r>
      <w:r>
        <w:rPr>
          <w:rFonts w:ascii="Century" w:eastAsia="俵俽 柧挬" w:hAnsi="俵俽 柧挬" w:cs="俵俽 柧挬" w:hint="eastAsia"/>
          <w:color w:val="000000"/>
        </w:rPr>
        <w:t>令元条例九</w:t>
      </w:r>
      <w:r>
        <w:rPr>
          <w:rFonts w:ascii="Century" w:eastAsia="俵俽 柧挬" w:hAnsi="俵俽 柧挬" w:cs="俵俽 柧挬"/>
          <w:color w:val="000000"/>
        </w:rPr>
        <w:t>)</w:t>
      </w:r>
    </w:p>
    <w:p w:rsidR="00000000" w:rsidRDefault="003D37DC">
      <w:pPr>
        <w:spacing w:line="350" w:lineRule="atLeast"/>
        <w:ind w:left="1470" w:hanging="840"/>
        <w:rPr>
          <w:rFonts w:ascii="Century" w:eastAsia="俵俽 柧挬" w:hAnsi="俵俽 柧挬" w:cs="俵俽 柧挬"/>
          <w:color w:val="000000"/>
        </w:rPr>
      </w:pPr>
      <w:r>
        <w:rPr>
          <w:rFonts w:ascii="Century" w:eastAsia="俵俽 柧挬" w:hAnsi="俵俽 柧挬" w:cs="俵俽 柧挬" w:hint="eastAsia"/>
          <w:color w:val="000000"/>
        </w:rPr>
        <w:t>第二章　受動喫煙を防止するための措置</w:t>
      </w:r>
    </w:p>
    <w:p w:rsidR="00000000" w:rsidRDefault="003D37D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既存特定飲食提供施設における喫煙の禁止等</w:t>
      </w:r>
      <w:r>
        <w:rPr>
          <w:rFonts w:ascii="Century" w:eastAsia="俵俽 柧挬" w:hAnsi="俵俽 柧挬" w:cs="俵俽 柧挬"/>
          <w:color w:val="000000"/>
        </w:rPr>
        <w:t>)</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第八条　何人も、正当な理由がなくて、改正法附則第二条第二項に規定する既存特定飲食提供施設</w:t>
      </w:r>
      <w:r>
        <w:rPr>
          <w:rFonts w:ascii="Century" w:eastAsia="俵俽 柧挬" w:hAnsi="俵俽 柧挬" w:cs="俵俽 柧挬"/>
          <w:color w:val="000000"/>
        </w:rPr>
        <w:t>(</w:t>
      </w:r>
      <w:r>
        <w:rPr>
          <w:rFonts w:ascii="Century" w:eastAsia="俵俽 柧挬" w:hAnsi="俵俽 柧挬" w:cs="俵俽 柧挬" w:hint="eastAsia"/>
          <w:color w:val="000000"/>
        </w:rPr>
        <w:t>都指定特定飲食提供施設を除く。以下単に「既存特定飲食提供施設」という。</w:t>
      </w:r>
      <w:r>
        <w:rPr>
          <w:rFonts w:ascii="Century" w:eastAsia="俵俽 柧挬" w:hAnsi="俵俽 柧挬" w:cs="俵俽 柧挬"/>
          <w:color w:val="000000"/>
        </w:rPr>
        <w:t>)</w:t>
      </w:r>
      <w:r>
        <w:rPr>
          <w:rFonts w:ascii="Century" w:eastAsia="俵俽 柧挬" w:hAnsi="俵俽 柧挬" w:cs="俵俽 柧挬" w:hint="eastAsia"/>
          <w:color w:val="000000"/>
        </w:rPr>
        <w:t>においては、当該既存特定飲食提供施設の法第三十三条第三項第一号に規定する喫煙専用室及び改正法附則第三条第一項の規定により読み替えられた法第三十</w:t>
      </w:r>
      <w:r>
        <w:rPr>
          <w:rFonts w:ascii="Century" w:eastAsia="俵俽 柧挬" w:hAnsi="俵俽 柧挬" w:cs="俵俽 柧挬" w:hint="eastAsia"/>
          <w:color w:val="000000"/>
        </w:rPr>
        <w:t>三条第三項第一号に規定する指定たばこ専用喫煙室以外の屋内の場所</w:t>
      </w:r>
      <w:r>
        <w:rPr>
          <w:rFonts w:ascii="Century" w:eastAsia="俵俽 柧挬" w:hAnsi="俵俽 柧挬" w:cs="俵俽 柧挬"/>
          <w:color w:val="000000"/>
        </w:rPr>
        <w:t>(</w:t>
      </w:r>
      <w:r>
        <w:rPr>
          <w:rFonts w:ascii="Century" w:eastAsia="俵俽 柧挬" w:hAnsi="俵俽 柧挬" w:cs="俵俽 柧挬" w:hint="eastAsia"/>
          <w:color w:val="000000"/>
        </w:rPr>
        <w:t>改正法附則第二条第一項の規定により読み替えられた法第二十九条第一項第二号に規定する喫煙禁止場所を除く。以下「喫煙禁止場所」という。</w:t>
      </w:r>
      <w:r>
        <w:rPr>
          <w:rFonts w:ascii="Century" w:eastAsia="俵俽 柧挬" w:hAnsi="俵俽 柧挬" w:cs="俵俽 柧挬"/>
          <w:color w:val="000000"/>
        </w:rPr>
        <w:t>)</w:t>
      </w:r>
      <w:r>
        <w:rPr>
          <w:rFonts w:ascii="Century" w:eastAsia="俵俽 柧挬" w:hAnsi="俵俽 柧挬" w:cs="俵俽 柧挬" w:hint="eastAsia"/>
          <w:color w:val="000000"/>
        </w:rPr>
        <w:t>で喫煙をしてはならない。</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知事は、前項の規定に違反して喫煙をしている者に対し、喫煙の中止又は喫煙禁止場所からの退出を命ずることができる。</w:t>
      </w:r>
    </w:p>
    <w:p w:rsidR="00000000" w:rsidRDefault="003D37D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令元条例九</w:t>
      </w:r>
      <w:r>
        <w:rPr>
          <w:rFonts w:ascii="MS Mincho" w:eastAsia="MS Mincho" w:hAnsi="MS Mincho" w:cs="MS Mincho" w:hint="eastAsia"/>
          <w:color w:val="000000"/>
        </w:rPr>
        <w:t>・</w:t>
      </w:r>
      <w:r>
        <w:rPr>
          <w:rFonts w:ascii="等线" w:eastAsia="等线" w:hAnsi="等线" w:cs="等线" w:hint="eastAsia"/>
          <w:color w:val="000000"/>
        </w:rPr>
        <w:t>全改</w:t>
      </w:r>
      <w:r>
        <w:rPr>
          <w:rFonts w:ascii="Century" w:eastAsia="俵俽 柧挬" w:hAnsi="俵俽 柧挬" w:cs="俵俽 柧挬"/>
          <w:color w:val="000000"/>
        </w:rPr>
        <w:t>)</w:t>
      </w:r>
    </w:p>
    <w:p w:rsidR="00000000" w:rsidRDefault="003D37D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管理権原者等の責務</w:t>
      </w:r>
      <w:r>
        <w:rPr>
          <w:rFonts w:ascii="Century" w:eastAsia="俵俽 柧挬" w:hAnsi="俵俽 柧挬" w:cs="俵俽 柧挬"/>
          <w:color w:val="000000"/>
        </w:rPr>
        <w:t>)</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第九条　既存特定飲食提供施設の管理権原者等</w:t>
      </w:r>
      <w:r>
        <w:rPr>
          <w:rFonts w:ascii="Century" w:eastAsia="俵俽 柧挬" w:hAnsi="俵俽 柧挬" w:cs="俵俽 柧挬"/>
          <w:color w:val="000000"/>
        </w:rPr>
        <w:t>(</w:t>
      </w:r>
      <w:r>
        <w:rPr>
          <w:rFonts w:ascii="Century" w:eastAsia="俵俽 柧挬" w:hAnsi="俵俽 柧挬" w:cs="俵俽 柧挬" w:hint="eastAsia"/>
          <w:color w:val="000000"/>
        </w:rPr>
        <w:t>管理権原者及び施設の管理者をいう。以下同じ。</w:t>
      </w:r>
      <w:r>
        <w:rPr>
          <w:rFonts w:ascii="Century" w:eastAsia="俵俽 柧挬" w:hAnsi="俵俽 柧挬" w:cs="俵俽 柧挬"/>
          <w:color w:val="000000"/>
        </w:rPr>
        <w:t>)</w:t>
      </w:r>
      <w:r>
        <w:rPr>
          <w:rFonts w:ascii="Century" w:eastAsia="俵俽 柧挬" w:hAnsi="俵俽 柧挬" w:cs="俵俽 柧挬" w:hint="eastAsia"/>
          <w:color w:val="000000"/>
        </w:rPr>
        <w:t>は、当該既存特定飲食提供施設の喫煙禁止</w:t>
      </w:r>
      <w:r>
        <w:rPr>
          <w:rFonts w:ascii="Century" w:eastAsia="俵俽 柧挬" w:hAnsi="俵俽 柧挬" w:cs="俵俽 柧挬" w:hint="eastAsia"/>
          <w:color w:val="000000"/>
        </w:rPr>
        <w:t>場所に専ら喫煙の用に供させるための器具及び設備を喫煙の用に供することができる状態で設置してはならない。</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都指定特定飲食提供施設における改正法附則第二条第一項の規定により読み替えられた法第三十三条第四項に規定する喫煙可能室設置施設の管理権原者は、都指定特定飲食提供施設に該当することを証明する書類として東京都規則</w:t>
      </w:r>
      <w:r>
        <w:rPr>
          <w:rFonts w:ascii="Century" w:eastAsia="俵俽 柧挬" w:hAnsi="俵俽 柧挬" w:cs="俵俽 柧挬"/>
          <w:color w:val="000000"/>
        </w:rPr>
        <w:t>(</w:t>
      </w:r>
      <w:r>
        <w:rPr>
          <w:rFonts w:ascii="Century" w:eastAsia="俵俽 柧挬" w:hAnsi="俵俽 柧挬" w:cs="俵俽 柧挬" w:hint="eastAsia"/>
          <w:color w:val="000000"/>
        </w:rPr>
        <w:t>以下「規則」という。</w:t>
      </w:r>
      <w:r>
        <w:rPr>
          <w:rFonts w:ascii="Century" w:eastAsia="俵俽 柧挬" w:hAnsi="俵俽 柧挬" w:cs="俵俽 柧挬"/>
          <w:color w:val="000000"/>
        </w:rPr>
        <w:t>)</w:t>
      </w:r>
      <w:r>
        <w:rPr>
          <w:rFonts w:ascii="Century" w:eastAsia="俵俽 柧挬" w:hAnsi="俵俽 柧挬" w:cs="俵俽 柧挬" w:hint="eastAsia"/>
          <w:color w:val="000000"/>
        </w:rPr>
        <w:t>で定めるものを備え、これを保存しなければならない。</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3</w:t>
      </w:r>
      <w:r>
        <w:rPr>
          <w:rFonts w:ascii="Century" w:eastAsia="俵俽 柧挬" w:hAnsi="俵俽 柧挬" w:cs="俵俽 柧挬" w:hint="eastAsia"/>
          <w:color w:val="000000"/>
        </w:rPr>
        <w:t xml:space="preserve">　法第二十八条第六号に規定する第二種施設のうち、飲食店、喫茶店その他設備を設けて客に飲食をさせる営業が行われる施設</w:t>
      </w:r>
      <w:r>
        <w:rPr>
          <w:rFonts w:ascii="Century" w:eastAsia="俵俽 柧挬" w:hAnsi="俵俽 柧挬" w:cs="俵俽 柧挬"/>
          <w:color w:val="000000"/>
        </w:rPr>
        <w:t>(</w:t>
      </w:r>
      <w:r>
        <w:rPr>
          <w:rFonts w:ascii="Century" w:eastAsia="俵俽 柧挬" w:hAnsi="俵俽 柧挬" w:cs="俵俽 柧挬" w:hint="eastAsia"/>
          <w:color w:val="000000"/>
        </w:rPr>
        <w:t>法第</w:t>
      </w:r>
      <w:r>
        <w:rPr>
          <w:rFonts w:ascii="Century" w:eastAsia="俵俽 柧挬" w:hAnsi="俵俽 柧挬" w:cs="俵俽 柧挬" w:hint="eastAsia"/>
          <w:color w:val="000000"/>
        </w:rPr>
        <w:t>三十三条第三項に規定する喫煙専用室設置施設等標識、改正法附則第二条第一項の規定により読み替えられた法第三十三条第三項に規定する喫煙可能室設置施設標識又は改正法附則第三条第一項の規定により読み替えられた法第三十三条第三項に規定する指定たばこ専用喫煙室設置施設等標識が掲示されている施設を除く。</w:t>
      </w:r>
      <w:r>
        <w:rPr>
          <w:rFonts w:ascii="Century" w:eastAsia="俵俽 柧挬" w:hAnsi="俵俽 柧挬" w:cs="俵俽 柧挬"/>
          <w:color w:val="000000"/>
        </w:rPr>
        <w:t>)</w:t>
      </w:r>
      <w:r>
        <w:rPr>
          <w:rFonts w:ascii="Century" w:eastAsia="俵俽 柧挬" w:hAnsi="俵俽 柧挬" w:cs="俵俽 柧挬" w:hint="eastAsia"/>
          <w:color w:val="000000"/>
        </w:rPr>
        <w:t>の管理権原者は、当該施設の主たる出入口の見やすい箇所に、次に掲げる事項を記載した標識を掲示しなければならない。</w:t>
      </w:r>
    </w:p>
    <w:p w:rsidR="00000000" w:rsidRDefault="003D37D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当該施設の屋内又は内部の場所に喫煙をすることができる場所がない旨</w:t>
      </w:r>
    </w:p>
    <w:p w:rsidR="00000000" w:rsidRDefault="003D37D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その他規則で定める事項</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4</w:t>
      </w:r>
      <w:r>
        <w:rPr>
          <w:rFonts w:ascii="Century" w:eastAsia="俵俽 柧挬" w:hAnsi="俵俽 柧挬" w:cs="俵俽 柧挬" w:hint="eastAsia"/>
          <w:color w:val="000000"/>
        </w:rPr>
        <w:t xml:space="preserve">　児童福</w:t>
      </w:r>
      <w:r>
        <w:rPr>
          <w:rFonts w:ascii="Century" w:eastAsia="俵俽 柧挬" w:hAnsi="俵俽 柧挬" w:cs="俵俽 柧挬" w:hint="eastAsia"/>
          <w:color w:val="000000"/>
        </w:rPr>
        <w:t>祉法</w:t>
      </w:r>
      <w:r>
        <w:rPr>
          <w:rFonts w:ascii="Century" w:eastAsia="俵俽 柧挬" w:hAnsi="俵俽 柧挬" w:cs="俵俽 柧挬"/>
          <w:color w:val="000000"/>
        </w:rPr>
        <w:t>(</w:t>
      </w:r>
      <w:r>
        <w:rPr>
          <w:rFonts w:ascii="Century" w:eastAsia="俵俽 柧挬" w:hAnsi="俵俽 柧挬" w:cs="俵俽 柧挬" w:hint="eastAsia"/>
          <w:color w:val="000000"/>
        </w:rPr>
        <w:t>昭和二十二年法律第百六十四号</w:t>
      </w:r>
      <w:r>
        <w:rPr>
          <w:rFonts w:ascii="Century" w:eastAsia="俵俽 柧挬" w:hAnsi="俵俽 柧挬" w:cs="俵俽 柧挬"/>
          <w:color w:val="000000"/>
        </w:rPr>
        <w:t>)</w:t>
      </w:r>
      <w:r>
        <w:rPr>
          <w:rFonts w:ascii="Century" w:eastAsia="俵俽 柧挬" w:hAnsi="俵俽 柧挬" w:cs="俵俽 柧挬" w:hint="eastAsia"/>
          <w:color w:val="000000"/>
        </w:rPr>
        <w:t>第三十九条第一項に規定する保育所並びに学校教育法</w:t>
      </w:r>
      <w:r>
        <w:rPr>
          <w:rFonts w:ascii="Century" w:eastAsia="俵俽 柧挬" w:hAnsi="俵俽 柧挬" w:cs="俵俽 柧挬"/>
          <w:color w:val="000000"/>
        </w:rPr>
        <w:t>(</w:t>
      </w:r>
      <w:r>
        <w:rPr>
          <w:rFonts w:ascii="Century" w:eastAsia="俵俽 柧挬" w:hAnsi="俵俽 柧挬" w:cs="俵俽 柧挬" w:hint="eastAsia"/>
          <w:color w:val="000000"/>
        </w:rPr>
        <w:t>昭和二十二年法律第二十六号</w:t>
      </w:r>
      <w:r>
        <w:rPr>
          <w:rFonts w:ascii="Century" w:eastAsia="俵俽 柧挬" w:hAnsi="俵俽 柧挬" w:cs="俵俽 柧挬"/>
          <w:color w:val="000000"/>
        </w:rPr>
        <w:t>)</w:t>
      </w:r>
      <w:r>
        <w:rPr>
          <w:rFonts w:ascii="Century" w:eastAsia="俵俽 柧挬" w:hAnsi="俵俽 柧挬" w:cs="俵俽 柧挬" w:hint="eastAsia"/>
          <w:color w:val="000000"/>
        </w:rPr>
        <w:t>第一条に規定する幼稚園、小学校、中学校、義務教育学校、高等学校、中等教育学校、特別支援学校及び高等専門学校並びにこれらに準ずる施設として規則で定めるものの管理権原者は、特定屋外喫煙場所を設けないよう努めなければならない。</w:t>
      </w:r>
    </w:p>
    <w:p w:rsidR="00000000" w:rsidRDefault="003D37D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令元条例九</w:t>
      </w:r>
      <w:r>
        <w:rPr>
          <w:rFonts w:ascii="MS Mincho" w:eastAsia="MS Mincho" w:hAnsi="MS Mincho" w:cs="MS Mincho" w:hint="eastAsia"/>
          <w:color w:val="000000"/>
        </w:rPr>
        <w:t>・</w:t>
      </w:r>
      <w:r>
        <w:rPr>
          <w:rFonts w:ascii="等线" w:eastAsia="等线" w:hAnsi="等线" w:cs="等线" w:hint="eastAsia"/>
          <w:color w:val="000000"/>
        </w:rPr>
        <w:t>全改</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3D37DC">
      <w:pPr>
        <w:spacing w:line="350" w:lineRule="atLeast"/>
        <w:rPr>
          <w:rFonts w:ascii="Century" w:eastAsia="俵俽 柧挬" w:hAnsi="俵俽 柧挬" w:cs="俵俽 柧挬"/>
          <w:color w:val="000000"/>
        </w:rPr>
      </w:pPr>
      <w:r>
        <w:rPr>
          <w:rFonts w:ascii="Century" w:eastAsia="俵俽 柧挬" w:hAnsi="俵俽 柧挬" w:cs="俵俽 柧挬"/>
          <w:color w:val="000000"/>
        </w:rPr>
        <w:lastRenderedPageBreak/>
        <w:t>(</w:t>
      </w:r>
      <w:r>
        <w:rPr>
          <w:rFonts w:ascii="Century" w:eastAsia="俵俽 柧挬" w:hAnsi="俵俽 柧挬" w:cs="俵俽 柧挬" w:hint="eastAsia"/>
          <w:color w:val="000000"/>
        </w:rPr>
        <w:t>管理権原者等に対する指導及び助言</w:t>
      </w:r>
      <w:r>
        <w:rPr>
          <w:rFonts w:ascii="Century" w:eastAsia="俵俽 柧挬" w:hAnsi="俵俽 柧挬" w:cs="俵俽 柧挬"/>
          <w:color w:val="000000"/>
        </w:rPr>
        <w:t>)</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第十条　知事は、前条第一項の管理権原者等及び同条第二項から第四項までの管理権原者に対し、同条各項に規定する</w:t>
      </w:r>
      <w:r>
        <w:rPr>
          <w:rFonts w:ascii="Century" w:eastAsia="俵俽 柧挬" w:hAnsi="俵俽 柧挬" w:cs="俵俽 柧挬" w:hint="eastAsia"/>
          <w:color w:val="000000"/>
        </w:rPr>
        <w:t>施設における受動喫煙を防止するために必要な指導及び助言をすることができる。</w:t>
      </w:r>
    </w:p>
    <w:p w:rsidR="00000000" w:rsidRDefault="003D37D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令元条例九</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3D37D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既存特定飲食提供施設の管理権原者等に対する勧告、命令等</w:t>
      </w:r>
      <w:r>
        <w:rPr>
          <w:rFonts w:ascii="Century" w:eastAsia="俵俽 柧挬" w:hAnsi="俵俽 柧挬" w:cs="俵俽 柧挬"/>
          <w:color w:val="000000"/>
        </w:rPr>
        <w:t>)</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第十一条　知事は、既存特定飲食提供施設の管理権原者等が第九条第一項の規定に違反して器具又は設備を喫煙の用に供することができる状態で設置しているときは、当該管理権原者等に対し、期限を定めて、当該器具又は設備の撤去その他当該器具又は設備を喫煙の用に供することができないようにするための措置をとるべきことを勧告することができる。</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知事は、前項の規定によ</w:t>
      </w:r>
      <w:r>
        <w:rPr>
          <w:rFonts w:ascii="Century" w:eastAsia="俵俽 柧挬" w:hAnsi="俵俽 柧挬" w:cs="俵俽 柧挬" w:hint="eastAsia"/>
          <w:color w:val="000000"/>
        </w:rPr>
        <w:t>る勧告を受けた既存特定飲食提供施設の管理権原者等が、同項の期限内にこれに従わなかったときは、その旨を公表することができる。</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3</w:t>
      </w:r>
      <w:r>
        <w:rPr>
          <w:rFonts w:ascii="Century" w:eastAsia="俵俽 柧挬" w:hAnsi="俵俽 柧挬" w:cs="俵俽 柧挬" w:hint="eastAsia"/>
          <w:color w:val="000000"/>
        </w:rPr>
        <w:t xml:space="preserve">　知事は、第一項の規定による勧告を受けた既存特定飲食提供施設の管理権原者等が、その勧告に係る措置をとらなかったときは、当該管理権原者等に対し、期限を定めて、その勧告に係る措置をとるべきことを命ずることができる。</w:t>
      </w:r>
    </w:p>
    <w:p w:rsidR="00000000" w:rsidRDefault="003D37D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令元条例九</w:t>
      </w:r>
      <w:r>
        <w:rPr>
          <w:rFonts w:ascii="MS Mincho" w:eastAsia="MS Mincho" w:hAnsi="MS Mincho" w:cs="MS Mincho" w:hint="eastAsia"/>
          <w:color w:val="000000"/>
        </w:rPr>
        <w:t>・</w:t>
      </w:r>
      <w:r>
        <w:rPr>
          <w:rFonts w:ascii="等线" w:eastAsia="等线" w:hAnsi="等线" w:cs="等线" w:hint="eastAsia"/>
          <w:color w:val="000000"/>
        </w:rPr>
        <w:t>全改</w:t>
      </w:r>
      <w:r>
        <w:rPr>
          <w:rFonts w:ascii="Century" w:eastAsia="俵俽 柧挬" w:hAnsi="俵俽 柧挬" w:cs="俵俽 柧挬"/>
          <w:color w:val="000000"/>
        </w:rPr>
        <w:t>)</w:t>
      </w:r>
    </w:p>
    <w:p w:rsidR="00000000" w:rsidRDefault="003D37D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立入検査等</w:t>
      </w:r>
      <w:r>
        <w:rPr>
          <w:rFonts w:ascii="Century" w:eastAsia="俵俽 柧挬" w:hAnsi="俵俽 柧挬" w:cs="俵俽 柧挬"/>
          <w:color w:val="000000"/>
        </w:rPr>
        <w:t>)</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第十二条　知事は、この章の規定</w:t>
      </w:r>
      <w:r>
        <w:rPr>
          <w:rFonts w:ascii="Century" w:eastAsia="俵俽 柧挬" w:hAnsi="俵俽 柧挬" w:cs="俵俽 柧挬"/>
          <w:color w:val="000000"/>
        </w:rPr>
        <w:t>(</w:t>
      </w:r>
      <w:r>
        <w:rPr>
          <w:rFonts w:ascii="Century" w:eastAsia="俵俽 柧挬" w:hAnsi="俵俽 柧挬" w:cs="俵俽 柧挬" w:hint="eastAsia"/>
          <w:color w:val="000000"/>
        </w:rPr>
        <w:t>第九条第四項を除く。</w:t>
      </w:r>
      <w:r>
        <w:rPr>
          <w:rFonts w:ascii="Century" w:eastAsia="俵俽 柧挬" w:hAnsi="俵俽 柧挬" w:cs="俵俽 柧挬"/>
          <w:color w:val="000000"/>
        </w:rPr>
        <w:t>)</w:t>
      </w:r>
      <w:r>
        <w:rPr>
          <w:rFonts w:ascii="Century" w:eastAsia="俵俽 柧挬" w:hAnsi="俵俽 柧挬" w:cs="俵俽 柧挬" w:hint="eastAsia"/>
          <w:color w:val="000000"/>
        </w:rPr>
        <w:t>の施行に必要な限度において、特定施設の管理権原者等に対し、当該特定施設の喫煙禁止場</w:t>
      </w:r>
      <w:r>
        <w:rPr>
          <w:rFonts w:ascii="Century" w:eastAsia="俵俽 柧挬" w:hAnsi="俵俽 柧挬" w:cs="俵俽 柧挬" w:hint="eastAsia"/>
          <w:color w:val="000000"/>
        </w:rPr>
        <w:t>所における専ら喫煙の用に供させるための器具及び設備の撤去その他の受動喫煙を防止するための措置の実施状況に関し報告をさせ、又はその職員に、特定施設に立ち入り、当該措置の実施状況若しくは帳簿、書類その他の物件を検査させ、若しくは関係者に質問させることができる。</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前項の規定により立入検査又は質問をする職員は、その身分を示す証明書を携帯し、関係者に提示しなければならない。</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3</w:t>
      </w:r>
      <w:r>
        <w:rPr>
          <w:rFonts w:ascii="Century" w:eastAsia="俵俽 柧挬" w:hAnsi="俵俽 柧挬" w:cs="俵俽 柧挬" w:hint="eastAsia"/>
          <w:color w:val="000000"/>
        </w:rPr>
        <w:t xml:space="preserve">　第一項の規定による権限は、犯罪捜査のために認められたものと解釈してはならない。</w:t>
      </w:r>
    </w:p>
    <w:p w:rsidR="00000000" w:rsidRDefault="003D37D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令元条例九</w:t>
      </w:r>
      <w:r>
        <w:rPr>
          <w:rFonts w:ascii="MS Mincho" w:eastAsia="MS Mincho" w:hAnsi="MS Mincho" w:cs="MS Mincho" w:hint="eastAsia"/>
          <w:color w:val="000000"/>
        </w:rPr>
        <w:t>・</w:t>
      </w:r>
      <w:r>
        <w:rPr>
          <w:rFonts w:ascii="等线" w:eastAsia="等线" w:hAnsi="等线" w:cs="等线" w:hint="eastAsia"/>
          <w:color w:val="000000"/>
        </w:rPr>
        <w:t>全改</w:t>
      </w:r>
      <w:r>
        <w:rPr>
          <w:rFonts w:ascii="Century" w:eastAsia="俵俽 柧挬" w:hAnsi="俵俽 柧挬" w:cs="俵俽 柧挬"/>
          <w:color w:val="000000"/>
        </w:rPr>
        <w:t>)</w:t>
      </w:r>
    </w:p>
    <w:p w:rsidR="00000000" w:rsidRDefault="003D37D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適用関係</w:t>
      </w:r>
      <w:r>
        <w:rPr>
          <w:rFonts w:ascii="Century" w:eastAsia="俵俽 柧挬" w:hAnsi="俵俽 柧挬" w:cs="俵俽 柧挬"/>
          <w:color w:val="000000"/>
        </w:rPr>
        <w:t>)</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第十三条　第九条第四</w:t>
      </w:r>
      <w:r>
        <w:rPr>
          <w:rFonts w:ascii="Century" w:eastAsia="俵俽 柧挬" w:hAnsi="俵俽 柧挬" w:cs="俵俽 柧挬" w:hint="eastAsia"/>
          <w:color w:val="000000"/>
        </w:rPr>
        <w:t>項に規定する施設の場所に同項に規定する施設以外の特定施設に該当する場所がある場合においては、当該場所については、同項に規定する施設の場所としてこの章の規定を適用する。</w:t>
      </w:r>
    </w:p>
    <w:p w:rsidR="00000000" w:rsidRDefault="003D37D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令元条例九</w:t>
      </w:r>
      <w:r>
        <w:rPr>
          <w:rFonts w:ascii="MS Mincho" w:eastAsia="MS Mincho" w:hAnsi="MS Mincho" w:cs="MS Mincho" w:hint="eastAsia"/>
          <w:color w:val="000000"/>
        </w:rPr>
        <w:t>・</w:t>
      </w:r>
      <w:r>
        <w:rPr>
          <w:rFonts w:ascii="等线" w:eastAsia="等线" w:hAnsi="等线" w:cs="等线" w:hint="eastAsia"/>
          <w:color w:val="000000"/>
        </w:rPr>
        <w:t>旧第十八条繰上</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3D37D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適用除外</w:t>
      </w:r>
      <w:r>
        <w:rPr>
          <w:rFonts w:ascii="Century" w:eastAsia="俵俽 柧挬" w:hAnsi="俵俽 柧挬" w:cs="俵俽 柧挬"/>
          <w:color w:val="000000"/>
        </w:rPr>
        <w:t>)</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第十四条　法第四十条第一項各号に規定する場所については、この章の規定</w:t>
      </w:r>
      <w:r>
        <w:rPr>
          <w:rFonts w:ascii="Century" w:eastAsia="俵俽 柧挬" w:hAnsi="俵俽 柧挬" w:cs="俵俽 柧挬"/>
          <w:color w:val="000000"/>
        </w:rPr>
        <w:t>(</w:t>
      </w:r>
      <w:r>
        <w:rPr>
          <w:rFonts w:ascii="Century" w:eastAsia="俵俽 柧挬" w:hAnsi="俵俽 柧挬" w:cs="俵俽 柧挬" w:hint="eastAsia"/>
          <w:color w:val="000000"/>
        </w:rPr>
        <w:t>この条の規定を除く。以下この条において同じ。</w:t>
      </w:r>
      <w:r>
        <w:rPr>
          <w:rFonts w:ascii="Century" w:eastAsia="俵俽 柧挬" w:hAnsi="俵俽 柧挬" w:cs="俵俽 柧挬"/>
          <w:color w:val="000000"/>
        </w:rPr>
        <w:t>)</w:t>
      </w:r>
      <w:r>
        <w:rPr>
          <w:rFonts w:ascii="Century" w:eastAsia="俵俽 柧挬" w:hAnsi="俵俽 柧挬" w:cs="俵俽 柧挬" w:hint="eastAsia"/>
          <w:color w:val="000000"/>
        </w:rPr>
        <w:t>は、適用しない。</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特定施設の場所に法第四十条第一項各号に規定する場所に該当する場所がある場合に</w:t>
      </w:r>
      <w:r>
        <w:rPr>
          <w:rFonts w:ascii="Century" w:eastAsia="俵俽 柧挬" w:hAnsi="俵俽 柧挬" w:cs="俵俽 柧挬" w:hint="eastAsia"/>
          <w:color w:val="000000"/>
        </w:rPr>
        <w:lastRenderedPageBreak/>
        <w:t>おいては、当該特定施設の場所</w:t>
      </w:r>
      <w:r>
        <w:rPr>
          <w:rFonts w:ascii="Century" w:eastAsia="俵俽 柧挬" w:hAnsi="俵俽 柧挬" w:cs="俵俽 柧挬"/>
          <w:color w:val="000000"/>
        </w:rPr>
        <w:t>(</w:t>
      </w:r>
      <w:r>
        <w:rPr>
          <w:rFonts w:ascii="Century" w:eastAsia="俵俽 柧挬" w:hAnsi="俵俽 柧挬" w:cs="俵俽 柧挬" w:hint="eastAsia"/>
          <w:color w:val="000000"/>
        </w:rPr>
        <w:t>当該同項各号に規定する場所に該当する場所に限</w:t>
      </w:r>
      <w:r>
        <w:rPr>
          <w:rFonts w:ascii="Century" w:eastAsia="俵俽 柧挬" w:hAnsi="俵俽 柧挬" w:cs="俵俽 柧挬" w:hint="eastAsia"/>
          <w:color w:val="000000"/>
        </w:rPr>
        <w:t>る。</w:t>
      </w:r>
      <w:r>
        <w:rPr>
          <w:rFonts w:ascii="Century" w:eastAsia="俵俽 柧挬" w:hAnsi="俵俽 柧挬" w:cs="俵俽 柧挬"/>
          <w:color w:val="000000"/>
        </w:rPr>
        <w:t>)</w:t>
      </w:r>
      <w:r>
        <w:rPr>
          <w:rFonts w:ascii="Century" w:eastAsia="俵俽 柧挬" w:hAnsi="俵俽 柧挬" w:cs="俵俽 柧挬" w:hint="eastAsia"/>
          <w:color w:val="000000"/>
        </w:rPr>
        <w:t>については、この章の規定は、適用しない。</w:t>
      </w:r>
    </w:p>
    <w:p w:rsidR="00000000" w:rsidRDefault="003D37D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令元条例九</w:t>
      </w:r>
      <w:r>
        <w:rPr>
          <w:rFonts w:ascii="MS Mincho" w:eastAsia="俵俽 柧挬" w:hAnsi="MS Mincho" w:cs="MS Mincho"/>
          <w:color w:val="000000"/>
        </w:rPr>
        <w:t>・</w:t>
      </w:r>
      <w:r>
        <w:rPr>
          <w:rFonts w:ascii="等线" w:eastAsia="等线" w:hAnsi="等线" w:cs="等线" w:hint="eastAsia"/>
          <w:color w:val="000000"/>
        </w:rPr>
        <w:t>旧第十九条繰上</w:t>
      </w:r>
      <w:r>
        <w:rPr>
          <w:rFonts w:ascii="MS Mincho" w:eastAsia="俵俽 柧挬" w:hAnsi="MS Mincho" w:cs="MS Mincho"/>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3D37DC">
      <w:pPr>
        <w:spacing w:line="350" w:lineRule="atLeast"/>
        <w:ind w:left="1470" w:hanging="840"/>
        <w:rPr>
          <w:rFonts w:ascii="Century" w:eastAsia="俵俽 柧挬" w:hAnsi="俵俽 柧挬" w:cs="俵俽 柧挬"/>
          <w:color w:val="000000"/>
        </w:rPr>
      </w:pPr>
      <w:r>
        <w:rPr>
          <w:rFonts w:ascii="Century" w:eastAsia="俵俽 柧挬" w:hAnsi="俵俽 柧挬" w:cs="俵俽 柧挬" w:hint="eastAsia"/>
          <w:color w:val="000000"/>
        </w:rPr>
        <w:t>第三章　罰則</w:t>
      </w:r>
    </w:p>
    <w:p w:rsidR="00000000" w:rsidRDefault="003D37D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令元条例九</w:t>
      </w:r>
      <w:r>
        <w:rPr>
          <w:rFonts w:ascii="MS Mincho" w:eastAsia="俵俽 柧挬" w:hAnsi="MS Mincho" w:cs="MS Mincho"/>
          <w:color w:val="000000"/>
        </w:rPr>
        <w:t>・</w:t>
      </w:r>
      <w:r>
        <w:rPr>
          <w:rFonts w:ascii="等线" w:eastAsia="等线" w:hAnsi="等线" w:cs="等线" w:hint="eastAsia"/>
          <w:color w:val="000000"/>
        </w:rPr>
        <w:t>追加</w:t>
      </w:r>
      <w:r>
        <w:rPr>
          <w:rFonts w:ascii="Century" w:eastAsia="俵俽 柧挬" w:hAnsi="俵俽 柧挬" w:cs="俵俽 柧挬"/>
          <w:color w:val="000000"/>
        </w:rPr>
        <w:t>)</w:t>
      </w:r>
    </w:p>
    <w:p w:rsidR="00000000" w:rsidRDefault="003D37D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罰則</w:t>
      </w:r>
      <w:r>
        <w:rPr>
          <w:rFonts w:ascii="Century" w:eastAsia="俵俽 柧挬" w:hAnsi="俵俽 柧挬" w:cs="俵俽 柧挬"/>
          <w:color w:val="000000"/>
        </w:rPr>
        <w:t>)</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第十五条　第十一条第三項の規定に基づく命令に違反した者は、五万円以下の過料に処する。</w:t>
      </w:r>
    </w:p>
    <w:p w:rsidR="00000000" w:rsidRDefault="003D37D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令元条例九</w:t>
      </w:r>
      <w:r>
        <w:rPr>
          <w:rFonts w:ascii="MS Mincho" w:eastAsia="俵俽 柧挬" w:hAnsi="MS Mincho" w:cs="MS Mincho"/>
          <w:color w:val="000000"/>
        </w:rPr>
        <w:t>・</w:t>
      </w:r>
      <w:r>
        <w:rPr>
          <w:rFonts w:ascii="等线" w:eastAsia="等线" w:hAnsi="等线" w:cs="等线" w:hint="eastAsia"/>
          <w:color w:val="000000"/>
        </w:rPr>
        <w:t>追加</w:t>
      </w:r>
      <w:r>
        <w:rPr>
          <w:rFonts w:ascii="Century" w:eastAsia="俵俽 柧挬" w:hAnsi="俵俽 柧挬" w:cs="俵俽 柧挬"/>
          <w:color w:val="000000"/>
        </w:rPr>
        <w:t>)</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第十六条　第八条第二項の規定に基づく命令に違反した者は、三万円以下の過料に処する。</w:t>
      </w:r>
    </w:p>
    <w:p w:rsidR="00000000" w:rsidRDefault="003D37D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令元条例九</w:t>
      </w:r>
      <w:r>
        <w:rPr>
          <w:rFonts w:ascii="MS Mincho" w:eastAsia="俵俽 柧挬" w:hAnsi="MS Mincho" w:cs="MS Mincho"/>
          <w:color w:val="000000"/>
        </w:rPr>
        <w:t>・</w:t>
      </w:r>
      <w:r>
        <w:rPr>
          <w:rFonts w:ascii="等线" w:eastAsia="等线" w:hAnsi="等线" w:cs="等线" w:hint="eastAsia"/>
          <w:color w:val="000000"/>
        </w:rPr>
        <w:t>追加</w:t>
      </w:r>
      <w:r>
        <w:rPr>
          <w:rFonts w:ascii="Century" w:eastAsia="俵俽 柧挬" w:hAnsi="俵俽 柧挬" w:cs="俵俽 柧挬"/>
          <w:color w:val="000000"/>
        </w:rPr>
        <w:t>)</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第十七条　次の各号のいずれかに該当する者は、二万円以下の過料に処する。</w:t>
      </w:r>
    </w:p>
    <w:p w:rsidR="00000000" w:rsidRDefault="003D37D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第九条第二項の規定による書類を備え付けず、又は保存しなかった者</w:t>
      </w:r>
    </w:p>
    <w:p w:rsidR="00000000" w:rsidRDefault="003D37D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第十二条第一項の規</w:t>
      </w:r>
      <w:r>
        <w:rPr>
          <w:rFonts w:ascii="Century" w:eastAsia="俵俽 柧挬" w:hAnsi="俵俽 柧挬" w:cs="俵俽 柧挬" w:hint="eastAsia"/>
          <w:color w:val="000000"/>
        </w:rPr>
        <w:t>定による報告をせず、若しくは虚偽の報告をし、又は同項の規定による検査を拒み、妨げ、若しくは忌避し、若しくは同項の規定による質問に対して答弁をせず、若しくは虚偽の答弁をした者</w:t>
      </w:r>
    </w:p>
    <w:p w:rsidR="00000000" w:rsidRDefault="003D37D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令元条例九</w:t>
      </w:r>
      <w:r>
        <w:rPr>
          <w:rFonts w:ascii="MS Mincho" w:eastAsia="俵俽 柧挬" w:hAnsi="MS Mincho" w:cs="MS Mincho"/>
          <w:color w:val="000000"/>
        </w:rPr>
        <w:t>・</w:t>
      </w:r>
      <w:r>
        <w:rPr>
          <w:rFonts w:ascii="等线" w:eastAsia="等线" w:hAnsi="等线" w:cs="等线" w:hint="eastAsia"/>
          <w:color w:val="000000"/>
        </w:rPr>
        <w:t>追加</w:t>
      </w:r>
      <w:r>
        <w:rPr>
          <w:rFonts w:ascii="Century" w:eastAsia="俵俽 柧挬" w:hAnsi="俵俽 柧挬" w:cs="俵俽 柧挬"/>
          <w:color w:val="000000"/>
        </w:rPr>
        <w:t>)</w:t>
      </w:r>
    </w:p>
    <w:p w:rsidR="00000000" w:rsidRDefault="003D37D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p>
    <w:p w:rsidR="00000000" w:rsidRDefault="003D37D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施行期日</w:t>
      </w:r>
      <w:r>
        <w:rPr>
          <w:rFonts w:ascii="Century" w:eastAsia="俵俽 柧挬" w:hAnsi="俵俽 柧挬" w:cs="俵俽 柧挬"/>
          <w:color w:val="000000"/>
        </w:rPr>
        <w:t>)</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第一条　この条例は、令和二年四月一日から施行する。ただし、次の各号に掲げる規定は、当該各号に定める日から施行する。</w:t>
      </w:r>
    </w:p>
    <w:p w:rsidR="00000000" w:rsidRDefault="003D37D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第一条、第二条</w:t>
      </w:r>
      <w:r>
        <w:rPr>
          <w:rFonts w:ascii="Century" w:eastAsia="俵俽 柧挬" w:hAnsi="俵俽 柧挬" w:cs="俵俽 柧挬"/>
          <w:color w:val="000000"/>
        </w:rPr>
        <w:t>(</w:t>
      </w:r>
      <w:r>
        <w:rPr>
          <w:rFonts w:ascii="Century" w:eastAsia="俵俽 柧挬" w:hAnsi="俵俽 柧挬" w:cs="俵俽 柧挬" w:hint="eastAsia"/>
          <w:color w:val="000000"/>
        </w:rPr>
        <w:t>第一号から第三号までに限る。</w:t>
      </w:r>
      <w:r>
        <w:rPr>
          <w:rFonts w:ascii="Century" w:eastAsia="俵俽 柧挬" w:hAnsi="俵俽 柧挬" w:cs="俵俽 柧挬"/>
          <w:color w:val="000000"/>
        </w:rPr>
        <w:t>)</w:t>
      </w:r>
      <w:r>
        <w:rPr>
          <w:rFonts w:ascii="Century" w:eastAsia="俵俽 柧挬" w:hAnsi="俵俽 柧挬" w:cs="俵俽 柧挬" w:hint="eastAsia"/>
          <w:color w:val="000000"/>
        </w:rPr>
        <w:t>、第三条から第七条まで、次条第一号及び附則第七条の規定　公布の日から起算して六月を超えない範囲内において規則で定める日</w:t>
      </w:r>
    </w:p>
    <w:p w:rsidR="00000000" w:rsidRDefault="003D37D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平成三</w:t>
      </w:r>
      <w:r>
        <w:rPr>
          <w:rFonts w:ascii="Century" w:eastAsia="俵俽 柧挬" w:hAnsi="俵俽 柧挬" w:cs="俵俽 柧挬" w:hint="eastAsia"/>
          <w:color w:val="000000"/>
        </w:rPr>
        <w:t>〇年規則第一五九号で平成三一年一月一日から施行</w:t>
      </w:r>
      <w:r>
        <w:rPr>
          <w:rFonts w:ascii="Century" w:eastAsia="俵俽 柧挬" w:hAnsi="俵俽 柧挬" w:cs="俵俽 柧挬"/>
          <w:color w:val="000000"/>
        </w:rPr>
        <w:t>)</w:t>
      </w:r>
    </w:p>
    <w:p w:rsidR="00000000" w:rsidRDefault="003D37D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第二条</w:t>
      </w:r>
      <w:r>
        <w:rPr>
          <w:rFonts w:ascii="Century" w:eastAsia="俵俽 柧挬" w:hAnsi="俵俽 柧挬" w:cs="俵俽 柧挬"/>
          <w:color w:val="000000"/>
        </w:rPr>
        <w:t>(</w:t>
      </w:r>
      <w:r>
        <w:rPr>
          <w:rFonts w:ascii="Century" w:eastAsia="俵俽 柧挬" w:hAnsi="俵俽 柧挬" w:cs="俵俽 柧挬" w:hint="eastAsia"/>
          <w:color w:val="000000"/>
        </w:rPr>
        <w:t>第四号及び第五号に限る。</w:t>
      </w:r>
      <w:r>
        <w:rPr>
          <w:rFonts w:ascii="Century" w:eastAsia="俵俽 柧挬" w:hAnsi="俵俽 柧挬" w:cs="俵俽 柧挬"/>
          <w:color w:val="000000"/>
        </w:rPr>
        <w:t>)</w:t>
      </w:r>
      <w:r>
        <w:rPr>
          <w:rFonts w:ascii="Century" w:eastAsia="俵俽 柧挬" w:hAnsi="俵俽 柧挬" w:cs="俵俽 柧挬" w:hint="eastAsia"/>
          <w:color w:val="000000"/>
        </w:rPr>
        <w:t>、第八条から第十二条まで及び第十四条の規定　令和元年九月一日までの間において規則で定める日</w:t>
      </w:r>
    </w:p>
    <w:p w:rsidR="00000000" w:rsidRDefault="003D37D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平成三一年規則第二六号で平成三一年九月一日から施行</w:t>
      </w:r>
      <w:r>
        <w:rPr>
          <w:rFonts w:ascii="Century" w:eastAsia="俵俽 柧挬" w:hAnsi="俵俽 柧挬" w:cs="俵俽 柧挬"/>
          <w:color w:val="000000"/>
        </w:rPr>
        <w:t>)</w:t>
      </w:r>
    </w:p>
    <w:p w:rsidR="00000000" w:rsidRDefault="003D37D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令元条例九</w:t>
      </w:r>
      <w:r>
        <w:rPr>
          <w:rFonts w:ascii="MS Mincho" w:eastAsia="俵俽 柧挬" w:hAnsi="MS Mincho" w:cs="MS Mincho"/>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3D37D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指定たばこの適用除外</w:t>
      </w:r>
      <w:r>
        <w:rPr>
          <w:rFonts w:ascii="Century" w:eastAsia="俵俽 柧挬" w:hAnsi="俵俽 柧挬" w:cs="俵俽 柧挬"/>
          <w:color w:val="000000"/>
        </w:rPr>
        <w:t>)</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第二条　改正法附則第三条第一項に規定する指定たばこについては、当分の間、第八条第二項の規定は適用しない。</w:t>
      </w:r>
    </w:p>
    <w:p w:rsidR="00000000" w:rsidRDefault="003D37D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令元条例九</w:t>
      </w:r>
      <w:r>
        <w:rPr>
          <w:rFonts w:ascii="MS Mincho" w:eastAsia="俵俽 柧挬" w:hAnsi="MS Mincho" w:cs="MS Mincho"/>
          <w:color w:val="000000"/>
        </w:rPr>
        <w:t>・</w:t>
      </w:r>
      <w:r>
        <w:rPr>
          <w:rFonts w:ascii="等线" w:eastAsia="等线" w:hAnsi="等线" w:cs="等线" w:hint="eastAsia"/>
          <w:color w:val="000000"/>
        </w:rPr>
        <w:t>全改</w:t>
      </w:r>
      <w:r>
        <w:rPr>
          <w:rFonts w:ascii="Century" w:eastAsia="俵俽 柧挬" w:hAnsi="俵俽 柧挬" w:cs="俵俽 柧挬"/>
          <w:color w:val="000000"/>
        </w:rPr>
        <w:t>)</w:t>
      </w:r>
    </w:p>
    <w:p w:rsidR="00000000" w:rsidRDefault="003D37D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検討</w:t>
      </w:r>
      <w:r>
        <w:rPr>
          <w:rFonts w:ascii="Century" w:eastAsia="俵俽 柧挬" w:hAnsi="俵俽 柧挬" w:cs="俵俽 柧挬"/>
          <w:color w:val="000000"/>
        </w:rPr>
        <w:t>)</w:t>
      </w:r>
    </w:p>
    <w:p w:rsidR="00000000" w:rsidRDefault="003D37D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第三条　都は、この条例の施行後五年を経過した場合において、この条例の規定の施行の状況に</w:t>
      </w:r>
      <w:r>
        <w:rPr>
          <w:rFonts w:ascii="Century" w:eastAsia="俵俽 柧挬" w:hAnsi="俵俽 柧挬" w:cs="俵俽 柧挬" w:hint="eastAsia"/>
          <w:color w:val="000000"/>
        </w:rPr>
        <w:t>ついて検討を加え、必要があると認めるときは、その結果に基づいて必要な措置</w:t>
      </w:r>
      <w:r>
        <w:rPr>
          <w:rFonts w:ascii="Century" w:eastAsia="俵俽 柧挬" w:hAnsi="俵俽 柧挬" w:cs="俵俽 柧挬" w:hint="eastAsia"/>
          <w:color w:val="000000"/>
        </w:rPr>
        <w:lastRenderedPageBreak/>
        <w:t>を講ずるものとする。</w:t>
      </w:r>
    </w:p>
    <w:p w:rsidR="00000000" w:rsidRDefault="003D37D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令元条例九</w:t>
      </w:r>
      <w:r>
        <w:rPr>
          <w:rFonts w:ascii="MS Mincho" w:eastAsia="俵俽 柧挬" w:hAnsi="MS Mincho" w:cs="MS Mincho"/>
          <w:color w:val="000000"/>
        </w:rPr>
        <w:t>・</w:t>
      </w:r>
      <w:r>
        <w:rPr>
          <w:rFonts w:ascii="等线" w:eastAsia="等线" w:hAnsi="等线" w:cs="等线" w:hint="eastAsia"/>
          <w:color w:val="000000"/>
        </w:rPr>
        <w:t>旧第八条繰上</w:t>
      </w:r>
      <w:r>
        <w:rPr>
          <w:rFonts w:ascii="Century" w:eastAsia="俵俽 柧挬" w:hAnsi="俵俽 柧挬" w:cs="俵俽 柧挬"/>
          <w:color w:val="000000"/>
        </w:rPr>
        <w:t>)</w:t>
      </w:r>
    </w:p>
    <w:p w:rsidR="00000000" w:rsidRDefault="003D37D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令和元年条例第九号</w:t>
      </w:r>
      <w:r>
        <w:rPr>
          <w:rFonts w:ascii="Century" w:eastAsia="俵俽 柧挬" w:hAnsi="俵俽 柧挬" w:cs="俵俽 柧挬"/>
          <w:color w:val="000000"/>
        </w:rPr>
        <w:t>)</w:t>
      </w:r>
    </w:p>
    <w:p w:rsidR="00000000" w:rsidRDefault="003D37D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この条例は、公布の日から施行する。ただし、次の各号に掲げる規定は、当該各号に定める日から施行する。</w:t>
      </w:r>
    </w:p>
    <w:p w:rsidR="00000000" w:rsidRDefault="003D37D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第二条中第一条、第三条第三項及び第六条の改正規定　令和元年七月一日</w:t>
      </w:r>
    </w:p>
    <w:p w:rsidR="00000000" w:rsidRDefault="003D37D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第二条</w:t>
      </w:r>
      <w:r>
        <w:rPr>
          <w:rFonts w:ascii="Century" w:eastAsia="俵俽 柧挬" w:hAnsi="俵俽 柧挬" w:cs="俵俽 柧挬"/>
          <w:color w:val="000000"/>
        </w:rPr>
        <w:t>(</w:t>
      </w:r>
      <w:r>
        <w:rPr>
          <w:rFonts w:ascii="Century" w:eastAsia="俵俽 柧挬" w:hAnsi="俵俽 柧挬" w:cs="俵俽 柧挬" w:hint="eastAsia"/>
          <w:color w:val="000000"/>
        </w:rPr>
        <w:t>前号に掲げる改正規定を除く。</w:t>
      </w:r>
      <w:r>
        <w:rPr>
          <w:rFonts w:ascii="Century" w:eastAsia="俵俽 柧挬" w:hAnsi="俵俽 柧挬" w:cs="俵俽 柧挬"/>
          <w:color w:val="000000"/>
        </w:rPr>
        <w:t>)</w:t>
      </w:r>
      <w:r>
        <w:rPr>
          <w:rFonts w:ascii="Century" w:eastAsia="俵俽 柧挬" w:hAnsi="俵俽 柧挬" w:cs="俵俽 柧挬" w:hint="eastAsia"/>
          <w:color w:val="000000"/>
        </w:rPr>
        <w:t>及び第三条の規定　令和二年四月一日</w:t>
      </w:r>
    </w:p>
    <w:p w:rsidR="003D37DC" w:rsidRDefault="003D37DC">
      <w:pPr>
        <w:spacing w:line="350" w:lineRule="atLeast"/>
        <w:rPr>
          <w:rFonts w:ascii="Century" w:eastAsia="俵俽 柧挬" w:hAnsi="俵俽 柧挬" w:cs="俵俽 柧挬"/>
          <w:color w:val="000000"/>
        </w:rPr>
      </w:pPr>
      <w:bookmarkStart w:id="1" w:name="last"/>
      <w:bookmarkEnd w:id="1"/>
    </w:p>
    <w:sectPr w:rsidR="003D37DC">
      <w:pgSz w:w="11905" w:h="16837"/>
      <w:pgMar w:top="1984" w:right="1700" w:bottom="1700" w:left="1700" w:header="720" w:footer="720" w:gutter="0"/>
      <w:cols w:space="720"/>
      <w:noEndnote/>
      <w:docGrid w:type="linesAndChars" w:linePitch="36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俵俽 柧挬">
    <w:altName w:val="等线"/>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6"/>
  <w:drawingGridVerticalSpacing w:val="365"/>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B0C"/>
    <w:rsid w:val="003D37DC"/>
    <w:rsid w:val="00B10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D236C0-6543-425D-A76A-C4314A1C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2021-08-27T01:36:00Z</dcterms:created>
  <dcterms:modified xsi:type="dcterms:W3CDTF">2021-08-27T01:36:00Z</dcterms:modified>
</cp:coreProperties>
</file>