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56BE">
      <w:pPr>
        <w:spacing w:line="350" w:lineRule="atLeast"/>
        <w:ind w:left="84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○東京都の休日に関する条例</w:t>
      </w:r>
    </w:p>
    <w:p w:rsidR="00000000" w:rsidRDefault="00D856BE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平成元年三月一七日</w:t>
      </w:r>
    </w:p>
    <w:p w:rsidR="00000000" w:rsidRDefault="00D856BE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条例第一〇号</w:t>
      </w:r>
    </w:p>
    <w:p w:rsidR="00000000" w:rsidRDefault="00D856BE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改正　平成四年六月二四日条例第一二三号</w:t>
      </w:r>
    </w:p>
    <w:p w:rsidR="00000000" w:rsidRDefault="00D856BE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東京都の休日に関する条例を公布する。</w:t>
      </w:r>
    </w:p>
    <w:p w:rsidR="00000000" w:rsidRDefault="00D856BE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東京都の休日に関する条例</w:t>
      </w:r>
    </w:p>
    <w:p w:rsidR="00000000" w:rsidRDefault="00D856BE">
      <w:pPr>
        <w:spacing w:line="350" w:lineRule="atLeas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東京都の休日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856BE">
      <w:pPr>
        <w:spacing w:line="350" w:lineRule="atLeast"/>
        <w:ind w:left="21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第一条　次に掲げる日は、東京都の休日とし、東京都の機関の執務は、原則として行わないものとする。</w:t>
      </w:r>
    </w:p>
    <w:p w:rsidR="00000000" w:rsidRDefault="00D856BE">
      <w:pPr>
        <w:spacing w:line="350" w:lineRule="atLeast"/>
        <w:ind w:left="42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一　日曜日及び土曜日</w:t>
      </w:r>
    </w:p>
    <w:p w:rsidR="00000000" w:rsidRDefault="00D856BE">
      <w:pPr>
        <w:spacing w:line="350" w:lineRule="atLeast"/>
        <w:ind w:left="42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二　国民の祝日に関する法律</w:t>
      </w: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昭和二十三年法律第百七十八号</w:t>
      </w:r>
      <w:r>
        <w:rPr>
          <w:rFonts w:ascii="Century" w:eastAsia="俵俽 柧挬" w:hAnsi="俵俽 柧挬" w:cs="俵俽 柧挬"/>
          <w:color w:val="000000"/>
        </w:rPr>
        <w:t>)</w:t>
      </w:r>
      <w:r>
        <w:rPr>
          <w:rFonts w:ascii="Century" w:eastAsia="俵俽 柧挬" w:hAnsi="俵俽 柧挬" w:cs="俵俽 柧挬" w:hint="eastAsia"/>
          <w:color w:val="000000"/>
        </w:rPr>
        <w:t>に規定する休日</w:t>
      </w:r>
    </w:p>
    <w:p w:rsidR="00000000" w:rsidRDefault="00D856BE">
      <w:pPr>
        <w:spacing w:line="350" w:lineRule="atLeast"/>
        <w:ind w:left="42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三　十二月二十九日から翌年の一月三日までの日</w:t>
      </w: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前号に掲げる日を除く。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856BE">
      <w:pPr>
        <w:spacing w:line="350" w:lineRule="atLeast"/>
        <w:ind w:left="21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/>
          <w:color w:val="000000"/>
        </w:rPr>
        <w:t>2</w:t>
      </w:r>
      <w:r>
        <w:rPr>
          <w:rFonts w:ascii="Century" w:eastAsia="俵俽 柧挬" w:hAnsi="俵俽 柧挬" w:cs="俵俽 柧挬" w:hint="eastAsia"/>
          <w:color w:val="000000"/>
        </w:rPr>
        <w:t xml:space="preserve">　前項の規定は、東京都の休日に東京都の機関がその所掌事務を遂行</w:t>
      </w:r>
      <w:r>
        <w:rPr>
          <w:rFonts w:ascii="Century" w:eastAsia="俵俽 柧挬" w:hAnsi="俵俽 柧挬" w:cs="俵俽 柧挬" w:hint="eastAsia"/>
          <w:color w:val="000000"/>
        </w:rPr>
        <w:t>することを妨げるものではない。</w:t>
      </w:r>
    </w:p>
    <w:p w:rsidR="00000000" w:rsidRDefault="00D856BE">
      <w:pPr>
        <w:spacing w:line="350" w:lineRule="atLeast"/>
        <w:ind w:left="84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平四条例一二三</w:t>
      </w:r>
      <w:r>
        <w:rPr>
          <w:rFonts w:ascii="MS Mincho" w:eastAsia="MS Mincho" w:hAnsi="MS Mincho" w:cs="MS Mincho" w:hint="eastAsia"/>
          <w:color w:val="000000"/>
        </w:rPr>
        <w:t>・</w:t>
      </w:r>
      <w:r>
        <w:rPr>
          <w:rFonts w:ascii="等线" w:eastAsia="等线" w:hAnsi="等线" w:cs="等线" w:hint="eastAsia"/>
          <w:color w:val="000000"/>
        </w:rPr>
        <w:t>一部改正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856BE">
      <w:pPr>
        <w:spacing w:line="350" w:lineRule="atLeas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期限の特例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856BE">
      <w:pPr>
        <w:spacing w:line="350" w:lineRule="atLeast"/>
        <w:ind w:left="21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第二条　東京都の行政庁に対する申請、届出その他の行為の期限で条例又は規則で規定する期間</w:t>
      </w: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時をもって定める期間を除く。</w:t>
      </w:r>
      <w:r>
        <w:rPr>
          <w:rFonts w:ascii="Century" w:eastAsia="俵俽 柧挬" w:hAnsi="俵俽 柧挬" w:cs="俵俽 柧挬"/>
          <w:color w:val="000000"/>
        </w:rPr>
        <w:t>)</w:t>
      </w:r>
      <w:r>
        <w:rPr>
          <w:rFonts w:ascii="Century" w:eastAsia="俵俽 柧挬" w:hAnsi="俵俽 柧挬" w:cs="俵俽 柧挬" w:hint="eastAsia"/>
          <w:color w:val="000000"/>
        </w:rPr>
        <w:t>をもって定めるものが東京都の休日に当たるときは、東京都の休日の翌日をもってその期限とみなす。ただし、条例又は規則に別段の定めがある場合は、この限りでない。</w:t>
      </w:r>
    </w:p>
    <w:p w:rsidR="00000000" w:rsidRDefault="00D856BE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附　則</w:t>
      </w:r>
    </w:p>
    <w:p w:rsidR="00000000" w:rsidRDefault="00D856BE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この条例は、平成元年四月一日から施行する。</w:t>
      </w:r>
    </w:p>
    <w:p w:rsidR="00000000" w:rsidRDefault="00D856BE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附　則</w:t>
      </w:r>
      <w:r>
        <w:rPr>
          <w:rFonts w:ascii="Century" w:eastAsia="俵俽 柧挬" w:hAnsi="俵俽 柧挬" w:cs="俵俽 柧挬"/>
          <w:color w:val="000000"/>
        </w:rPr>
        <w:t>(</w:t>
      </w:r>
      <w:r>
        <w:rPr>
          <w:rFonts w:ascii="Century" w:eastAsia="俵俽 柧挬" w:hAnsi="俵俽 柧挬" w:cs="俵俽 柧挬" w:hint="eastAsia"/>
          <w:color w:val="000000"/>
        </w:rPr>
        <w:t>平成四年条例第一二三号</w:t>
      </w:r>
      <w:r>
        <w:rPr>
          <w:rFonts w:ascii="Century" w:eastAsia="俵俽 柧挬" w:hAnsi="俵俽 柧挬" w:cs="俵俽 柧挬"/>
          <w:color w:val="000000"/>
        </w:rPr>
        <w:t>)</w:t>
      </w:r>
    </w:p>
    <w:p w:rsidR="00000000" w:rsidRDefault="00D856BE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この条例は、平成四年七月一日から施行する。</w:t>
      </w:r>
    </w:p>
    <w:p w:rsidR="00D856BE" w:rsidRDefault="00D856BE">
      <w:pPr>
        <w:spacing w:line="350" w:lineRule="atLeast"/>
        <w:rPr>
          <w:rFonts w:ascii="Century" w:eastAsia="俵俽 柧挬" w:hAnsi="俵俽 柧挬" w:cs="俵俽 柧挬"/>
          <w:color w:val="000000"/>
        </w:rPr>
      </w:pPr>
      <w:bookmarkStart w:id="0" w:name="last"/>
      <w:bookmarkEnd w:id="0"/>
    </w:p>
    <w:sectPr w:rsidR="00D856BE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BE" w:rsidRDefault="00D856BE" w:rsidP="00A92CDF">
      <w:r>
        <w:separator/>
      </w:r>
    </w:p>
  </w:endnote>
  <w:endnote w:type="continuationSeparator" w:id="0">
    <w:p w:rsidR="00D856BE" w:rsidRDefault="00D856BE" w:rsidP="00A9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 柧挬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BE" w:rsidRDefault="00D856BE" w:rsidP="00A92CDF">
      <w:r>
        <w:separator/>
      </w:r>
    </w:p>
  </w:footnote>
  <w:footnote w:type="continuationSeparator" w:id="0">
    <w:p w:rsidR="00D856BE" w:rsidRDefault="00D856BE" w:rsidP="00A92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CDF"/>
    <w:rsid w:val="00A92CDF"/>
    <w:rsid w:val="00D8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CDF"/>
    <w:rPr>
      <w:rFonts w:ascii="Arial" w:hAnsi="Arial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C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CDF"/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2020-12-22T02:58:00Z</dcterms:created>
  <dcterms:modified xsi:type="dcterms:W3CDTF">2020-12-22T02:58:00Z</dcterms:modified>
</cp:coreProperties>
</file>