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45C" w:rsidRPr="006A645C" w:rsidRDefault="006A645C" w:rsidP="006A645C">
      <w:pPr>
        <w:widowControl/>
        <w:ind w:hanging="200"/>
        <w:jc w:val="left"/>
        <w:rPr>
          <w:rFonts w:ascii="PingFang SC" w:eastAsia="PingFang SC" w:hAnsi="PingFang SC" w:cs="宋体"/>
          <w:color w:val="000000"/>
          <w:kern w:val="0"/>
          <w:sz w:val="27"/>
          <w:szCs w:val="27"/>
        </w:rPr>
      </w:pPr>
      <w:bookmarkStart w:id="0" w:name="_GoBack"/>
      <w:r w:rsidRPr="006A645C">
        <w:rPr>
          <w:rFonts w:ascii="PingFang SC" w:eastAsia="PingFang SC" w:hAnsi="PingFang SC" w:cs="宋体" w:hint="eastAsia"/>
          <w:color w:val="000000"/>
          <w:kern w:val="0"/>
          <w:sz w:val="27"/>
          <w:szCs w:val="27"/>
        </w:rPr>
        <w:t>神奈川県自治基本条例</w:t>
      </w:r>
    </w:p>
    <w:p w:rsidR="006A645C" w:rsidRPr="006A645C" w:rsidRDefault="006A645C" w:rsidP="006A645C">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6A645C">
        <w:rPr>
          <w:rFonts w:ascii="PingFang SC" w:eastAsia="PingFang SC" w:hAnsi="PingFang SC" w:cs="宋体" w:hint="eastAsia"/>
          <w:color w:val="000000"/>
          <w:kern w:val="0"/>
          <w:sz w:val="27"/>
          <w:szCs w:val="27"/>
        </w:rPr>
        <w:t>平成21年３月27日</w:t>
      </w:r>
      <w:r w:rsidRPr="006A645C">
        <w:rPr>
          <w:rFonts w:ascii="PingFang SC" w:eastAsia="PingFang SC" w:hAnsi="PingFang SC" w:cs="宋体" w:hint="eastAsia"/>
          <w:color w:val="000000"/>
          <w:kern w:val="0"/>
          <w:sz w:val="27"/>
          <w:szCs w:val="27"/>
        </w:rPr>
        <w:br/>
        <w:t>条例第２号</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lang w:eastAsia="ja-JP"/>
        </w:rPr>
      </w:pPr>
      <w:bookmarkStart w:id="3" w:name="JUMP_SEQ_2"/>
      <w:bookmarkStart w:id="4" w:name="MOKUJI_3"/>
      <w:bookmarkEnd w:id="3"/>
      <w:bookmarkEnd w:id="4"/>
      <w:r w:rsidRPr="006A645C">
        <w:rPr>
          <w:rFonts w:ascii="PingFang SC" w:eastAsia="PingFang SC" w:hAnsi="PingFang SC" w:cs="宋体" w:hint="eastAsia"/>
          <w:color w:val="000000"/>
          <w:kern w:val="0"/>
          <w:sz w:val="27"/>
          <w:szCs w:val="27"/>
          <w:lang w:eastAsia="ja-JP"/>
        </w:rPr>
        <w:t>神奈川県自治基本条例をここに公布する。</w:t>
      </w:r>
    </w:p>
    <w:p w:rsidR="006A645C" w:rsidRPr="006A645C" w:rsidRDefault="006A645C" w:rsidP="006A645C">
      <w:pPr>
        <w:widowControl/>
        <w:jc w:val="left"/>
        <w:rPr>
          <w:rFonts w:ascii="PingFang SC" w:eastAsia="PingFang SC" w:hAnsi="PingFang SC" w:cs="宋体" w:hint="eastAsia"/>
          <w:color w:val="000000"/>
          <w:kern w:val="0"/>
          <w:sz w:val="27"/>
          <w:szCs w:val="27"/>
        </w:rPr>
      </w:pPr>
      <w:bookmarkStart w:id="5" w:name="JUMP_SEQ_3"/>
      <w:bookmarkStart w:id="6" w:name="MOKUJI_4"/>
      <w:bookmarkEnd w:id="5"/>
      <w:bookmarkEnd w:id="6"/>
      <w:r w:rsidRPr="006A645C">
        <w:rPr>
          <w:rFonts w:ascii="PingFang SC" w:eastAsia="PingFang SC" w:hAnsi="PingFang SC" w:cs="宋体" w:hint="eastAsia"/>
          <w:color w:val="000000"/>
          <w:kern w:val="0"/>
          <w:sz w:val="27"/>
          <w:szCs w:val="27"/>
        </w:rPr>
        <w:t>神奈川県自治基本条例</w:t>
      </w:r>
    </w:p>
    <w:p w:rsidR="006A645C" w:rsidRPr="006A645C" w:rsidRDefault="006A645C" w:rsidP="006A645C">
      <w:pPr>
        <w:widowControl/>
        <w:jc w:val="left"/>
        <w:rPr>
          <w:rFonts w:ascii="PingFang SC" w:eastAsia="PingFang SC" w:hAnsi="PingFang SC" w:cs="宋体" w:hint="eastAsia"/>
          <w:color w:val="000000"/>
          <w:kern w:val="0"/>
          <w:sz w:val="27"/>
          <w:szCs w:val="27"/>
        </w:rPr>
      </w:pPr>
      <w:bookmarkStart w:id="7" w:name="JUMP_SEQ_4"/>
      <w:bookmarkStart w:id="8" w:name="MOKUJI_5"/>
      <w:bookmarkEnd w:id="7"/>
      <w:bookmarkEnd w:id="8"/>
      <w:r w:rsidRPr="006A645C">
        <w:rPr>
          <w:rFonts w:ascii="PingFang SC" w:eastAsia="PingFang SC" w:hAnsi="PingFang SC" w:cs="宋体" w:hint="eastAsia"/>
          <w:color w:val="000000"/>
          <w:kern w:val="0"/>
          <w:sz w:val="27"/>
          <w:szCs w:val="27"/>
        </w:rPr>
        <w:t>目次</w:t>
      </w:r>
    </w:p>
    <w:p w:rsidR="006A645C" w:rsidRPr="006A645C" w:rsidRDefault="006A645C" w:rsidP="006A645C">
      <w:pPr>
        <w:widowControl/>
        <w:jc w:val="left"/>
        <w:rPr>
          <w:rFonts w:ascii="PingFang SC" w:eastAsia="PingFang SC" w:hAnsi="PingFang SC" w:cs="宋体" w:hint="eastAsia"/>
          <w:color w:val="000000"/>
          <w:kern w:val="0"/>
          <w:sz w:val="27"/>
          <w:szCs w:val="27"/>
          <w:lang w:eastAsia="ja-JP"/>
        </w:rPr>
      </w:pPr>
      <w:bookmarkStart w:id="9" w:name="JUMP_SEQ_5"/>
      <w:bookmarkEnd w:id="9"/>
      <w:r w:rsidRPr="006A645C">
        <w:rPr>
          <w:rFonts w:ascii="PingFang SC" w:eastAsia="PingFang SC" w:hAnsi="PingFang SC" w:cs="宋体" w:hint="eastAsia"/>
          <w:color w:val="000000"/>
          <w:kern w:val="0"/>
          <w:sz w:val="27"/>
          <w:szCs w:val="27"/>
          <w:lang w:eastAsia="ja-JP"/>
        </w:rPr>
        <w:t>前文</w:t>
      </w:r>
    </w:p>
    <w:p w:rsidR="006A645C" w:rsidRPr="006A645C" w:rsidRDefault="006A645C" w:rsidP="006A645C">
      <w:pPr>
        <w:widowControl/>
        <w:ind w:hanging="800"/>
        <w:jc w:val="left"/>
        <w:rPr>
          <w:rFonts w:ascii="PingFang SC" w:eastAsia="PingFang SC" w:hAnsi="PingFang SC" w:cs="宋体" w:hint="eastAsia"/>
          <w:color w:val="000000"/>
          <w:kern w:val="0"/>
          <w:sz w:val="27"/>
          <w:szCs w:val="27"/>
          <w:lang w:eastAsia="ja-JP"/>
        </w:rPr>
      </w:pPr>
      <w:bookmarkStart w:id="10" w:name="JUMP_SEQ_6"/>
      <w:bookmarkEnd w:id="10"/>
      <w:r w:rsidRPr="006A645C">
        <w:rPr>
          <w:rFonts w:ascii="PingFang SC" w:eastAsia="PingFang SC" w:hAnsi="PingFang SC" w:cs="宋体" w:hint="eastAsia"/>
          <w:color w:val="000000"/>
          <w:kern w:val="0"/>
          <w:sz w:val="27"/>
          <w:szCs w:val="27"/>
          <w:lang w:eastAsia="ja-JP"/>
        </w:rPr>
        <w:t>第１章　総則（第１条・第２条）</w:t>
      </w:r>
    </w:p>
    <w:p w:rsidR="006A645C" w:rsidRPr="006A645C" w:rsidRDefault="006A645C" w:rsidP="006A645C">
      <w:pPr>
        <w:widowControl/>
        <w:ind w:hanging="800"/>
        <w:jc w:val="left"/>
        <w:rPr>
          <w:rFonts w:ascii="PingFang SC" w:eastAsia="PingFang SC" w:hAnsi="PingFang SC" w:cs="宋体" w:hint="eastAsia"/>
          <w:color w:val="000000"/>
          <w:kern w:val="0"/>
          <w:sz w:val="27"/>
          <w:szCs w:val="27"/>
          <w:lang w:eastAsia="ja-JP"/>
        </w:rPr>
      </w:pPr>
      <w:bookmarkStart w:id="11" w:name="JUMP_SEQ_7"/>
      <w:bookmarkEnd w:id="11"/>
      <w:r w:rsidRPr="006A645C">
        <w:rPr>
          <w:rFonts w:ascii="PingFang SC" w:eastAsia="PingFang SC" w:hAnsi="PingFang SC" w:cs="宋体" w:hint="eastAsia"/>
          <w:color w:val="000000"/>
          <w:kern w:val="0"/>
          <w:sz w:val="27"/>
          <w:szCs w:val="27"/>
          <w:lang w:eastAsia="ja-JP"/>
        </w:rPr>
        <w:t>第２章　県民の権利及び義務（第３条）</w:t>
      </w:r>
    </w:p>
    <w:p w:rsidR="006A645C" w:rsidRPr="006A645C" w:rsidRDefault="006A645C" w:rsidP="006A645C">
      <w:pPr>
        <w:widowControl/>
        <w:ind w:hanging="800"/>
        <w:jc w:val="left"/>
        <w:rPr>
          <w:rFonts w:ascii="PingFang SC" w:eastAsia="PingFang SC" w:hAnsi="PingFang SC" w:cs="宋体" w:hint="eastAsia"/>
          <w:color w:val="000000"/>
          <w:kern w:val="0"/>
          <w:sz w:val="27"/>
          <w:szCs w:val="27"/>
          <w:lang w:eastAsia="ja-JP"/>
        </w:rPr>
      </w:pPr>
      <w:bookmarkStart w:id="12" w:name="JUMP_SEQ_8"/>
      <w:bookmarkEnd w:id="12"/>
      <w:r w:rsidRPr="006A645C">
        <w:rPr>
          <w:rFonts w:ascii="PingFang SC" w:eastAsia="PingFang SC" w:hAnsi="PingFang SC" w:cs="宋体" w:hint="eastAsia"/>
          <w:color w:val="000000"/>
          <w:kern w:val="0"/>
          <w:sz w:val="27"/>
          <w:szCs w:val="27"/>
          <w:lang w:eastAsia="ja-JP"/>
        </w:rPr>
        <w:t>第３章　県政運営の基本原則（第４条～第９条）</w:t>
      </w:r>
    </w:p>
    <w:p w:rsidR="006A645C" w:rsidRPr="006A645C" w:rsidRDefault="006A645C" w:rsidP="006A645C">
      <w:pPr>
        <w:widowControl/>
        <w:ind w:hanging="800"/>
        <w:jc w:val="left"/>
        <w:rPr>
          <w:rFonts w:ascii="PingFang SC" w:eastAsia="PingFang SC" w:hAnsi="PingFang SC" w:cs="宋体" w:hint="eastAsia"/>
          <w:color w:val="000000"/>
          <w:kern w:val="0"/>
          <w:sz w:val="27"/>
          <w:szCs w:val="27"/>
          <w:lang w:eastAsia="ja-JP"/>
        </w:rPr>
      </w:pPr>
      <w:bookmarkStart w:id="13" w:name="JUMP_SEQ_9"/>
      <w:bookmarkEnd w:id="13"/>
      <w:r w:rsidRPr="006A645C">
        <w:rPr>
          <w:rFonts w:ascii="PingFang SC" w:eastAsia="PingFang SC" w:hAnsi="PingFang SC" w:cs="宋体" w:hint="eastAsia"/>
          <w:color w:val="000000"/>
          <w:kern w:val="0"/>
          <w:sz w:val="27"/>
          <w:szCs w:val="27"/>
          <w:lang w:eastAsia="ja-JP"/>
        </w:rPr>
        <w:t>第４章　議会、議員、知事及び職員の責務（第10条～第13条）</w:t>
      </w:r>
    </w:p>
    <w:p w:rsidR="006A645C" w:rsidRPr="006A645C" w:rsidRDefault="006A645C" w:rsidP="006A645C">
      <w:pPr>
        <w:widowControl/>
        <w:ind w:hanging="800"/>
        <w:jc w:val="left"/>
        <w:rPr>
          <w:rFonts w:ascii="PingFang SC" w:eastAsia="PingFang SC" w:hAnsi="PingFang SC" w:cs="宋体" w:hint="eastAsia"/>
          <w:color w:val="000000"/>
          <w:kern w:val="0"/>
          <w:sz w:val="27"/>
          <w:szCs w:val="27"/>
          <w:lang w:eastAsia="ja-JP"/>
        </w:rPr>
      </w:pPr>
      <w:bookmarkStart w:id="14" w:name="JUMP_SEQ_10"/>
      <w:bookmarkEnd w:id="14"/>
      <w:r w:rsidRPr="006A645C">
        <w:rPr>
          <w:rFonts w:ascii="PingFang SC" w:eastAsia="PingFang SC" w:hAnsi="PingFang SC" w:cs="宋体" w:hint="eastAsia"/>
          <w:color w:val="000000"/>
          <w:kern w:val="0"/>
          <w:sz w:val="27"/>
          <w:szCs w:val="27"/>
          <w:lang w:eastAsia="ja-JP"/>
        </w:rPr>
        <w:t>第５章　基本原則に基づく制度及び手続（第14条～第25条）</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15" w:name="JUMP_SEQ_11"/>
      <w:bookmarkEnd w:id="15"/>
      <w:r w:rsidRPr="006A645C">
        <w:rPr>
          <w:rFonts w:ascii="PingFang SC" w:eastAsia="PingFang SC" w:hAnsi="PingFang SC" w:cs="宋体" w:hint="eastAsia"/>
          <w:color w:val="000000"/>
          <w:kern w:val="0"/>
          <w:sz w:val="27"/>
          <w:szCs w:val="27"/>
        </w:rPr>
        <w:t>第６章　条例尊重義務（第26条）</w:t>
      </w:r>
    </w:p>
    <w:p w:rsidR="006A645C" w:rsidRPr="006A645C" w:rsidRDefault="006A645C" w:rsidP="006A645C">
      <w:pPr>
        <w:widowControl/>
        <w:jc w:val="left"/>
        <w:rPr>
          <w:rFonts w:ascii="PingFang SC" w:eastAsia="PingFang SC" w:hAnsi="PingFang SC" w:cs="宋体" w:hint="eastAsia"/>
          <w:color w:val="000000"/>
          <w:kern w:val="0"/>
          <w:sz w:val="27"/>
          <w:szCs w:val="27"/>
        </w:rPr>
      </w:pPr>
      <w:bookmarkStart w:id="16" w:name="JUMP_SEQ_12"/>
      <w:bookmarkEnd w:id="16"/>
      <w:r w:rsidRPr="006A645C">
        <w:rPr>
          <w:rFonts w:ascii="PingFang SC" w:eastAsia="PingFang SC" w:hAnsi="PingFang SC" w:cs="宋体" w:hint="eastAsia"/>
          <w:color w:val="000000"/>
          <w:kern w:val="0"/>
          <w:sz w:val="27"/>
          <w:szCs w:val="27"/>
        </w:rPr>
        <w:t>附則</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rPr>
      </w:pPr>
      <w:bookmarkStart w:id="17" w:name="JUMP_SEQ_13"/>
      <w:bookmarkStart w:id="18" w:name="MOKUJI_6"/>
      <w:bookmarkEnd w:id="17"/>
      <w:bookmarkEnd w:id="18"/>
      <w:r w:rsidRPr="006A645C">
        <w:rPr>
          <w:rFonts w:ascii="PingFang SC" w:eastAsia="PingFang SC" w:hAnsi="PingFang SC" w:cs="宋体" w:hint="eastAsia"/>
          <w:color w:val="000000"/>
          <w:kern w:val="0"/>
          <w:sz w:val="27"/>
          <w:szCs w:val="27"/>
        </w:rPr>
        <w:t>神奈川県は、これまで県民に開かれた県政を進め、県民の生活環境を守るために、情報公開制度や環境影響評価制度の整備などに取り組むとともに、県民生活に身近な行政を担っている市町村への権限移譲を着実に行うなど、先駆的な施策を展開してきた。</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rPr>
      </w:pPr>
      <w:bookmarkStart w:id="19" w:name="JUMP_SEQ_14"/>
      <w:bookmarkEnd w:id="19"/>
      <w:r w:rsidRPr="006A645C">
        <w:rPr>
          <w:rFonts w:ascii="PingFang SC" w:eastAsia="PingFang SC" w:hAnsi="PingFang SC" w:cs="宋体" w:hint="eastAsia"/>
          <w:color w:val="000000"/>
          <w:kern w:val="0"/>
          <w:sz w:val="27"/>
          <w:szCs w:val="27"/>
        </w:rPr>
        <w:t>近年、地方分権改革が進展する中で、地方公共団体自らの責任により、自ら決定することができる社会の実現に向けた取組として、主</w:t>
      </w:r>
      <w:r w:rsidRPr="006A645C">
        <w:rPr>
          <w:rFonts w:ascii="PingFang SC" w:eastAsia="PingFang SC" w:hAnsi="PingFang SC" w:cs="宋体" w:hint="eastAsia"/>
          <w:color w:val="000000"/>
          <w:kern w:val="0"/>
          <w:sz w:val="27"/>
          <w:szCs w:val="27"/>
        </w:rPr>
        <w:lastRenderedPageBreak/>
        <w:t>体的かつ自立的な県政運営を確立するとともに、県民の意思に基づいた政策の実現を図ることが、一層求められている。</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rPr>
      </w:pPr>
      <w:bookmarkStart w:id="20" w:name="JUMP_SEQ_15"/>
      <w:bookmarkEnd w:id="20"/>
      <w:r w:rsidRPr="006A645C">
        <w:rPr>
          <w:rFonts w:ascii="PingFang SC" w:eastAsia="PingFang SC" w:hAnsi="PingFang SC" w:cs="宋体" w:hint="eastAsia"/>
          <w:color w:val="000000"/>
          <w:kern w:val="0"/>
          <w:sz w:val="27"/>
          <w:szCs w:val="27"/>
        </w:rPr>
        <w:t>また、今日、これからの自治の在り方として、まず県民自らができることは自ら行い、個人で担うことができない公共的な課題には、相互に助け、支え合い、さらに、多様な担い手が協働して対応することが期待されている。そして、そのような対応によっても担い切れない課題については、市町村や県が、それぞれの役割と責任の下で解決していくこととされている。</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rPr>
      </w:pPr>
      <w:bookmarkStart w:id="21" w:name="JUMP_SEQ_16"/>
      <w:bookmarkEnd w:id="21"/>
      <w:r w:rsidRPr="006A645C">
        <w:rPr>
          <w:rFonts w:ascii="PingFang SC" w:eastAsia="PingFang SC" w:hAnsi="PingFang SC" w:cs="宋体" w:hint="eastAsia"/>
          <w:color w:val="000000"/>
          <w:kern w:val="0"/>
          <w:sz w:val="27"/>
          <w:szCs w:val="27"/>
        </w:rPr>
        <w:t>このようなことから、広域の地方公共団体である県は、県民の多様なニーズや行政課題に応えていくために、これまで以上に県民が県政に参加する機会を拡充することに努め、併せて、市町村とは対等な立場に立って連携協力を強めていかなければならない。</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rPr>
      </w:pPr>
      <w:bookmarkStart w:id="22" w:name="JUMP_SEQ_17"/>
      <w:bookmarkEnd w:id="22"/>
      <w:r w:rsidRPr="006A645C">
        <w:rPr>
          <w:rFonts w:ascii="PingFang SC" w:eastAsia="PingFang SC" w:hAnsi="PingFang SC" w:cs="宋体" w:hint="eastAsia"/>
          <w:color w:val="000000"/>
          <w:kern w:val="0"/>
          <w:sz w:val="27"/>
          <w:szCs w:val="27"/>
        </w:rPr>
        <w:t>このような認識の下に、私たちは、県民からの信託を受けた議会と知事による県民主体の県政運営を実現することを目指し、その基本となる理念や原則を明らかにするため、県政において最大限に尊重すべき基本条例として、この条例を制定する。</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23" w:name="JUMP_SEQ_18"/>
      <w:bookmarkStart w:id="24" w:name="MOKUJI_7"/>
      <w:bookmarkStart w:id="25" w:name="JUMP_SEQ_19"/>
      <w:bookmarkStart w:id="26" w:name="MOKUJI_8"/>
      <w:bookmarkEnd w:id="23"/>
      <w:bookmarkEnd w:id="24"/>
      <w:bookmarkEnd w:id="25"/>
      <w:bookmarkEnd w:id="26"/>
      <w:r w:rsidRPr="006A645C">
        <w:rPr>
          <w:rFonts w:ascii="PingFang SC" w:eastAsia="PingFang SC" w:hAnsi="PingFang SC" w:cs="宋体" w:hint="eastAsia"/>
          <w:color w:val="000000"/>
          <w:kern w:val="0"/>
          <w:sz w:val="27"/>
          <w:szCs w:val="27"/>
        </w:rPr>
        <w:t>第１章　総則</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27" w:name="JUMP_SEQ_20"/>
      <w:bookmarkStart w:id="28" w:name="MOKUJI_9"/>
      <w:bookmarkStart w:id="29" w:name="JUMP_JYO_1_0_0"/>
      <w:bookmarkEnd w:id="27"/>
      <w:bookmarkEnd w:id="28"/>
      <w:r w:rsidRPr="006A645C">
        <w:rPr>
          <w:rFonts w:ascii="PingFang SC" w:eastAsia="PingFang SC" w:hAnsi="PingFang SC" w:cs="宋体" w:hint="eastAsia"/>
          <w:color w:val="000000"/>
          <w:kern w:val="0"/>
          <w:sz w:val="27"/>
          <w:szCs w:val="27"/>
        </w:rPr>
        <w:t>（目的）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30" w:name="JUMP_SEQ_21"/>
      <w:bookmarkStart w:id="31" w:name="JUMP_KOU_1_0"/>
      <w:bookmarkEnd w:id="29"/>
      <w:bookmarkEnd w:id="30"/>
      <w:r w:rsidRPr="006A645C">
        <w:rPr>
          <w:rFonts w:ascii="PingFang SC" w:eastAsia="PingFang SC" w:hAnsi="PingFang SC" w:cs="宋体" w:hint="eastAsia"/>
          <w:b/>
          <w:bCs/>
          <w:color w:val="000000"/>
          <w:kern w:val="0"/>
          <w:sz w:val="27"/>
          <w:szCs w:val="27"/>
        </w:rPr>
        <w:t>第１条</w:t>
      </w:r>
      <w:r w:rsidRPr="006A645C">
        <w:rPr>
          <w:rFonts w:ascii="PingFang SC" w:eastAsia="PingFang SC" w:hAnsi="PingFang SC" w:cs="宋体" w:hint="eastAsia"/>
          <w:color w:val="000000"/>
          <w:kern w:val="0"/>
          <w:sz w:val="27"/>
          <w:szCs w:val="27"/>
        </w:rPr>
        <w:t xml:space="preserve">　この条例は、県の自治の基本理念、県民の権利及び義務並びに県政運営の基本原則を定め、並びに議会、知事等の責務を明らかにするとともに、県政運営の基本原則に基づく制度及び手続の基本となる事項その他必要な事項を定めることにより、県民主体の県政</w:t>
      </w:r>
      <w:r w:rsidRPr="006A645C">
        <w:rPr>
          <w:rFonts w:ascii="PingFang SC" w:eastAsia="PingFang SC" w:hAnsi="PingFang SC" w:cs="宋体" w:hint="eastAsia"/>
          <w:color w:val="000000"/>
          <w:kern w:val="0"/>
          <w:sz w:val="27"/>
          <w:szCs w:val="27"/>
        </w:rPr>
        <w:lastRenderedPageBreak/>
        <w:t>を確立し、もって県民の権利の保障及び福祉の向上を図ることを目的とする。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32" w:name="JUMP_SEQ_22"/>
      <w:bookmarkStart w:id="33" w:name="MOKUJI_10"/>
      <w:bookmarkStart w:id="34" w:name="JUMP_JYO_2_0_0"/>
      <w:bookmarkEnd w:id="32"/>
      <w:bookmarkEnd w:id="33"/>
      <w:r w:rsidRPr="006A645C">
        <w:rPr>
          <w:rFonts w:ascii="PingFang SC" w:eastAsia="PingFang SC" w:hAnsi="PingFang SC" w:cs="宋体" w:hint="eastAsia"/>
          <w:color w:val="000000"/>
          <w:kern w:val="0"/>
          <w:sz w:val="27"/>
          <w:szCs w:val="27"/>
        </w:rPr>
        <w:t>（基本理念）</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35" w:name="JUMP_SEQ_23"/>
      <w:bookmarkEnd w:id="35"/>
      <w:r w:rsidRPr="006A645C">
        <w:rPr>
          <w:rFonts w:ascii="PingFang SC" w:eastAsia="PingFang SC" w:hAnsi="PingFang SC" w:cs="宋体" w:hint="eastAsia"/>
          <w:b/>
          <w:bCs/>
          <w:color w:val="000000"/>
          <w:kern w:val="0"/>
          <w:sz w:val="27"/>
          <w:szCs w:val="27"/>
        </w:rPr>
        <w:t>第２条</w:t>
      </w:r>
      <w:r w:rsidRPr="006A645C">
        <w:rPr>
          <w:rFonts w:ascii="PingFang SC" w:eastAsia="PingFang SC" w:hAnsi="PingFang SC" w:cs="宋体" w:hint="eastAsia"/>
          <w:color w:val="000000"/>
          <w:kern w:val="0"/>
          <w:sz w:val="27"/>
          <w:szCs w:val="27"/>
        </w:rPr>
        <w:t xml:space="preserve">　県の自治は、県民の意思及び責任に基づき、並びに主体的かつ自立的に県政を運営することによって、県民が望む地域社会の実現を目指すことを旨として行われなければならない。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36" w:name="JUMP_SEQ_24"/>
      <w:bookmarkStart w:id="37" w:name="MOKUJI_11"/>
      <w:bookmarkStart w:id="38" w:name="JUMP_KOU_2_0"/>
      <w:bookmarkEnd w:id="34"/>
      <w:bookmarkEnd w:id="36"/>
      <w:bookmarkEnd w:id="37"/>
      <w:r w:rsidRPr="006A645C">
        <w:rPr>
          <w:rFonts w:ascii="PingFang SC" w:eastAsia="PingFang SC" w:hAnsi="PingFang SC" w:cs="宋体" w:hint="eastAsia"/>
          <w:color w:val="000000"/>
          <w:kern w:val="0"/>
          <w:sz w:val="27"/>
          <w:szCs w:val="27"/>
        </w:rPr>
        <w:t>２　県の自治は、県民の意思が県民に最も身近な市町村を通じて表明され得ることにもかんがみ、市町村の意見を尊重して行われなければならない。</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39" w:name="JUMP_SEQ_25"/>
      <w:bookmarkStart w:id="40" w:name="MOKUJI_12"/>
      <w:bookmarkEnd w:id="39"/>
      <w:bookmarkEnd w:id="40"/>
      <w:r w:rsidRPr="006A645C">
        <w:rPr>
          <w:rFonts w:ascii="PingFang SC" w:eastAsia="PingFang SC" w:hAnsi="PingFang SC" w:cs="宋体" w:hint="eastAsia"/>
          <w:color w:val="000000"/>
          <w:kern w:val="0"/>
          <w:sz w:val="27"/>
          <w:szCs w:val="27"/>
        </w:rPr>
        <w:t>第２章　県民の権利及び義務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41" w:name="JUMP_SEQ_26"/>
      <w:bookmarkStart w:id="42" w:name="MOKUJI_13"/>
      <w:bookmarkStart w:id="43" w:name="JUMP_JYO_3_0_0"/>
      <w:bookmarkEnd w:id="41"/>
      <w:bookmarkEnd w:id="42"/>
      <w:r w:rsidRPr="006A645C">
        <w:rPr>
          <w:rFonts w:ascii="PingFang SC" w:eastAsia="PingFang SC" w:hAnsi="PingFang SC" w:cs="宋体" w:hint="eastAsia"/>
          <w:b/>
          <w:bCs/>
          <w:color w:val="000000"/>
          <w:kern w:val="0"/>
          <w:sz w:val="27"/>
          <w:szCs w:val="27"/>
        </w:rPr>
        <w:t>第３条</w:t>
      </w:r>
      <w:r w:rsidRPr="006A645C">
        <w:rPr>
          <w:rFonts w:ascii="PingFang SC" w:eastAsia="PingFang SC" w:hAnsi="PingFang SC" w:cs="宋体" w:hint="eastAsia"/>
          <w:color w:val="000000"/>
          <w:kern w:val="0"/>
          <w:sz w:val="27"/>
          <w:szCs w:val="27"/>
        </w:rPr>
        <w:t xml:space="preserve">　県民は、県政に参加する権利を有し、その責任を負う。</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44" w:name="JUMP_SEQ_27"/>
      <w:bookmarkStart w:id="45" w:name="MOKUJI_14"/>
      <w:bookmarkEnd w:id="44"/>
      <w:bookmarkEnd w:id="45"/>
      <w:r w:rsidRPr="006A645C">
        <w:rPr>
          <w:rFonts w:ascii="PingFang SC" w:eastAsia="PingFang SC" w:hAnsi="PingFang SC" w:cs="宋体" w:hint="eastAsia"/>
          <w:color w:val="000000"/>
          <w:kern w:val="0"/>
          <w:sz w:val="27"/>
          <w:szCs w:val="27"/>
        </w:rPr>
        <w:t>２　県民は、前項の権利を行使し、及び責任を果たすため、県が保有する県政に関する情報を共有することができるよう、当該情報を知る権利を有する。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46" w:name="JUMP_SEQ_28"/>
      <w:bookmarkStart w:id="47" w:name="MOKUJI_15"/>
      <w:bookmarkStart w:id="48" w:name="JUMP_KOU_3_0"/>
      <w:bookmarkEnd w:id="43"/>
      <w:bookmarkEnd w:id="46"/>
      <w:bookmarkEnd w:id="47"/>
      <w:r w:rsidRPr="006A645C">
        <w:rPr>
          <w:rFonts w:ascii="PingFang SC" w:eastAsia="PingFang SC" w:hAnsi="PingFang SC" w:cs="宋体" w:hint="eastAsia"/>
          <w:color w:val="000000"/>
          <w:kern w:val="0"/>
          <w:sz w:val="27"/>
          <w:szCs w:val="27"/>
        </w:rPr>
        <w:t>３　県民は、県が提供する役務（以下「行政サービス」という。）を等しく受ける権利を有し、その費用を分担する義務を負う。</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49" w:name="JUMP_SEQ_29"/>
      <w:bookmarkStart w:id="50" w:name="MOKUJI_16"/>
      <w:bookmarkEnd w:id="49"/>
      <w:bookmarkEnd w:id="50"/>
      <w:r w:rsidRPr="006A645C">
        <w:rPr>
          <w:rFonts w:ascii="PingFang SC" w:eastAsia="PingFang SC" w:hAnsi="PingFang SC" w:cs="宋体" w:hint="eastAsia"/>
          <w:color w:val="000000"/>
          <w:kern w:val="0"/>
          <w:sz w:val="27"/>
          <w:szCs w:val="27"/>
        </w:rPr>
        <w:t>第３章　県政運営の基本原則</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51" w:name="JUMP_SEQ_30"/>
      <w:bookmarkStart w:id="52" w:name="MOKUJI_17"/>
      <w:bookmarkStart w:id="53" w:name="JUMP_JYO_4_0_0"/>
      <w:bookmarkEnd w:id="51"/>
      <w:bookmarkEnd w:id="52"/>
      <w:r w:rsidRPr="006A645C">
        <w:rPr>
          <w:rFonts w:ascii="PingFang SC" w:eastAsia="PingFang SC" w:hAnsi="PingFang SC" w:cs="宋体" w:hint="eastAsia"/>
          <w:color w:val="000000"/>
          <w:kern w:val="0"/>
          <w:sz w:val="27"/>
          <w:szCs w:val="27"/>
        </w:rPr>
        <w:t>（県政運営の基本原則）</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54" w:name="JUMP_SEQ_31"/>
      <w:bookmarkEnd w:id="53"/>
      <w:bookmarkEnd w:id="54"/>
      <w:r w:rsidRPr="006A645C">
        <w:rPr>
          <w:rFonts w:ascii="PingFang SC" w:eastAsia="PingFang SC" w:hAnsi="PingFang SC" w:cs="宋体" w:hint="eastAsia"/>
          <w:b/>
          <w:bCs/>
          <w:color w:val="000000"/>
          <w:kern w:val="0"/>
          <w:sz w:val="27"/>
          <w:szCs w:val="27"/>
        </w:rPr>
        <w:t>第４条</w:t>
      </w:r>
      <w:r w:rsidRPr="006A645C">
        <w:rPr>
          <w:rFonts w:ascii="PingFang SC" w:eastAsia="PingFang SC" w:hAnsi="PingFang SC" w:cs="宋体" w:hint="eastAsia"/>
          <w:color w:val="000000"/>
          <w:kern w:val="0"/>
          <w:sz w:val="27"/>
          <w:szCs w:val="27"/>
        </w:rPr>
        <w:t xml:space="preserve">　県政は、第２条の基本理念（以下「基本理念」という。）にのっとり、かつ、この章に定める基本原則（以下「基本原則」という。）に基づいて運営されるものとする。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55" w:name="JUMP_SEQ_32"/>
      <w:bookmarkStart w:id="56" w:name="MOKUJI_18"/>
      <w:bookmarkStart w:id="57" w:name="JUMP_JYO_5_0_0"/>
      <w:bookmarkEnd w:id="55"/>
      <w:bookmarkEnd w:id="56"/>
      <w:r w:rsidRPr="006A645C">
        <w:rPr>
          <w:rFonts w:ascii="PingFang SC" w:eastAsia="PingFang SC" w:hAnsi="PingFang SC" w:cs="宋体" w:hint="eastAsia"/>
          <w:color w:val="000000"/>
          <w:kern w:val="0"/>
          <w:sz w:val="27"/>
          <w:szCs w:val="27"/>
        </w:rPr>
        <w:t>（県民参加による県政運営）</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58" w:name="JUMP_SEQ_33"/>
      <w:bookmarkEnd w:id="57"/>
      <w:bookmarkEnd w:id="58"/>
      <w:r w:rsidRPr="006A645C">
        <w:rPr>
          <w:rFonts w:ascii="PingFang SC" w:eastAsia="PingFang SC" w:hAnsi="PingFang SC" w:cs="宋体" w:hint="eastAsia"/>
          <w:b/>
          <w:bCs/>
          <w:color w:val="000000"/>
          <w:kern w:val="0"/>
          <w:sz w:val="27"/>
          <w:szCs w:val="27"/>
        </w:rPr>
        <w:lastRenderedPageBreak/>
        <w:t>第５条</w:t>
      </w:r>
      <w:r w:rsidRPr="006A645C">
        <w:rPr>
          <w:rFonts w:ascii="PingFang SC" w:eastAsia="PingFang SC" w:hAnsi="PingFang SC" w:cs="宋体" w:hint="eastAsia"/>
          <w:color w:val="000000"/>
          <w:kern w:val="0"/>
          <w:sz w:val="27"/>
          <w:szCs w:val="27"/>
        </w:rPr>
        <w:t xml:space="preserve">　県政は、県政に対する県民の理解を促進し、かつ、県民が自発的かつ積極的に参加することができるよう運営されるものとする。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59" w:name="JUMP_SEQ_34"/>
      <w:bookmarkStart w:id="60" w:name="MOKUJI_19"/>
      <w:bookmarkStart w:id="61" w:name="JUMP_JYO_6_0_0"/>
      <w:bookmarkEnd w:id="59"/>
      <w:bookmarkEnd w:id="60"/>
      <w:r w:rsidRPr="006A645C">
        <w:rPr>
          <w:rFonts w:ascii="PingFang SC" w:eastAsia="PingFang SC" w:hAnsi="PingFang SC" w:cs="宋体" w:hint="eastAsia"/>
          <w:color w:val="000000"/>
          <w:kern w:val="0"/>
          <w:sz w:val="27"/>
          <w:szCs w:val="27"/>
        </w:rPr>
        <w:t>（市町村との役割分担及び市町村の参加による県政運営）</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62" w:name="JUMP_SEQ_35"/>
      <w:bookmarkEnd w:id="61"/>
      <w:bookmarkEnd w:id="62"/>
      <w:r w:rsidRPr="006A645C">
        <w:rPr>
          <w:rFonts w:ascii="PingFang SC" w:eastAsia="PingFang SC" w:hAnsi="PingFang SC" w:cs="宋体" w:hint="eastAsia"/>
          <w:b/>
          <w:bCs/>
          <w:color w:val="000000"/>
          <w:kern w:val="0"/>
          <w:sz w:val="27"/>
          <w:szCs w:val="27"/>
        </w:rPr>
        <w:t>第６条</w:t>
      </w:r>
      <w:r w:rsidRPr="006A645C">
        <w:rPr>
          <w:rFonts w:ascii="PingFang SC" w:eastAsia="PingFang SC" w:hAnsi="PingFang SC" w:cs="宋体" w:hint="eastAsia"/>
          <w:color w:val="000000"/>
          <w:kern w:val="0"/>
          <w:sz w:val="27"/>
          <w:szCs w:val="27"/>
        </w:rPr>
        <w:t xml:space="preserve">　県政は、市町村が地域における政策を総合的に推進する重要な役割を果たすことができるように県が広域的にこれを補完し、並びに市町村が県と相互に対等な関係の下に、県政に対する提案及び意見を通じて参加することができるよう運営され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63" w:name="JUMP_SEQ_36"/>
      <w:bookmarkStart w:id="64" w:name="MOKUJI_20"/>
      <w:bookmarkStart w:id="65" w:name="JUMP_JYO_7_0_0"/>
      <w:bookmarkEnd w:id="63"/>
      <w:bookmarkEnd w:id="64"/>
      <w:r w:rsidRPr="006A645C">
        <w:rPr>
          <w:rFonts w:ascii="PingFang SC" w:eastAsia="PingFang SC" w:hAnsi="PingFang SC" w:cs="宋体" w:hint="eastAsia"/>
          <w:color w:val="000000"/>
          <w:kern w:val="0"/>
          <w:sz w:val="27"/>
          <w:szCs w:val="27"/>
        </w:rPr>
        <w:t>（透明かつ公正な県政運営）</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66" w:name="JUMP_SEQ_37"/>
      <w:bookmarkEnd w:id="65"/>
      <w:bookmarkEnd w:id="66"/>
      <w:r w:rsidRPr="006A645C">
        <w:rPr>
          <w:rFonts w:ascii="PingFang SC" w:eastAsia="PingFang SC" w:hAnsi="PingFang SC" w:cs="宋体" w:hint="eastAsia"/>
          <w:b/>
          <w:bCs/>
          <w:color w:val="000000"/>
          <w:kern w:val="0"/>
          <w:sz w:val="27"/>
          <w:szCs w:val="27"/>
        </w:rPr>
        <w:t>第７条</w:t>
      </w:r>
      <w:r w:rsidRPr="006A645C">
        <w:rPr>
          <w:rFonts w:ascii="PingFang SC" w:eastAsia="PingFang SC" w:hAnsi="PingFang SC" w:cs="宋体" w:hint="eastAsia"/>
          <w:color w:val="000000"/>
          <w:kern w:val="0"/>
          <w:sz w:val="27"/>
          <w:szCs w:val="27"/>
        </w:rPr>
        <w:t xml:space="preserve">　県政は、透明性の向上を図ることにより、県民に対する説明責任を果たし、公正を確保することができるよう運営されるものとする。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67" w:name="JUMP_SEQ_38"/>
      <w:bookmarkStart w:id="68" w:name="MOKUJI_21"/>
      <w:bookmarkStart w:id="69" w:name="JUMP_JYO_8_0_0"/>
      <w:bookmarkEnd w:id="67"/>
      <w:bookmarkEnd w:id="68"/>
      <w:r w:rsidRPr="006A645C">
        <w:rPr>
          <w:rFonts w:ascii="PingFang SC" w:eastAsia="PingFang SC" w:hAnsi="PingFang SC" w:cs="宋体" w:hint="eastAsia"/>
          <w:color w:val="000000"/>
          <w:kern w:val="0"/>
          <w:sz w:val="27"/>
          <w:szCs w:val="27"/>
        </w:rPr>
        <w:t>（効率的かつ効果的な県政運営）</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70" w:name="JUMP_SEQ_39"/>
      <w:bookmarkEnd w:id="69"/>
      <w:bookmarkEnd w:id="70"/>
      <w:r w:rsidRPr="006A645C">
        <w:rPr>
          <w:rFonts w:ascii="PingFang SC" w:eastAsia="PingFang SC" w:hAnsi="PingFang SC" w:cs="宋体" w:hint="eastAsia"/>
          <w:b/>
          <w:bCs/>
          <w:color w:val="000000"/>
          <w:kern w:val="0"/>
          <w:sz w:val="27"/>
          <w:szCs w:val="27"/>
        </w:rPr>
        <w:t>第８条</w:t>
      </w:r>
      <w:r w:rsidRPr="006A645C">
        <w:rPr>
          <w:rFonts w:ascii="PingFang SC" w:eastAsia="PingFang SC" w:hAnsi="PingFang SC" w:cs="宋体" w:hint="eastAsia"/>
          <w:color w:val="000000"/>
          <w:kern w:val="0"/>
          <w:sz w:val="27"/>
          <w:szCs w:val="27"/>
        </w:rPr>
        <w:t xml:space="preserve">　県政は、最少の経費により最大の効果を挙げるよう運営されるものとする。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71" w:name="JUMP_SEQ_40"/>
      <w:bookmarkStart w:id="72" w:name="MOKUJI_22"/>
      <w:bookmarkStart w:id="73" w:name="JUMP_JYO_9_0_0"/>
      <w:bookmarkEnd w:id="71"/>
      <w:bookmarkEnd w:id="72"/>
      <w:r w:rsidRPr="006A645C">
        <w:rPr>
          <w:rFonts w:ascii="PingFang SC" w:eastAsia="PingFang SC" w:hAnsi="PingFang SC" w:cs="宋体" w:hint="eastAsia"/>
          <w:color w:val="000000"/>
          <w:kern w:val="0"/>
          <w:sz w:val="27"/>
          <w:szCs w:val="27"/>
        </w:rPr>
        <w:t>（連携による県政運営）</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74" w:name="JUMP_SEQ_41"/>
      <w:bookmarkEnd w:id="73"/>
      <w:bookmarkEnd w:id="74"/>
      <w:r w:rsidRPr="006A645C">
        <w:rPr>
          <w:rFonts w:ascii="PingFang SC" w:eastAsia="PingFang SC" w:hAnsi="PingFang SC" w:cs="宋体" w:hint="eastAsia"/>
          <w:b/>
          <w:bCs/>
          <w:color w:val="000000"/>
          <w:kern w:val="0"/>
          <w:sz w:val="27"/>
          <w:szCs w:val="27"/>
        </w:rPr>
        <w:t>第９条</w:t>
      </w:r>
      <w:r w:rsidRPr="006A645C">
        <w:rPr>
          <w:rFonts w:ascii="PingFang SC" w:eastAsia="PingFang SC" w:hAnsi="PingFang SC" w:cs="宋体" w:hint="eastAsia"/>
          <w:color w:val="000000"/>
          <w:kern w:val="0"/>
          <w:sz w:val="27"/>
          <w:szCs w:val="27"/>
        </w:rPr>
        <w:t xml:space="preserve">　県政は、民間の団体、他の都道府県その他の多様な団体と連携して運営されるものとする。</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75" w:name="JUMP_SEQ_42"/>
      <w:bookmarkStart w:id="76" w:name="MOKUJI_23"/>
      <w:bookmarkEnd w:id="75"/>
      <w:bookmarkEnd w:id="76"/>
      <w:r w:rsidRPr="006A645C">
        <w:rPr>
          <w:rFonts w:ascii="PingFang SC" w:eastAsia="PingFang SC" w:hAnsi="PingFang SC" w:cs="宋体" w:hint="eastAsia"/>
          <w:color w:val="000000"/>
          <w:kern w:val="0"/>
          <w:sz w:val="27"/>
          <w:szCs w:val="27"/>
        </w:rPr>
        <w:t>第４章　議会、議員、知事及び職員の責務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77" w:name="JUMP_SEQ_43"/>
      <w:bookmarkStart w:id="78" w:name="MOKUJI_24"/>
      <w:bookmarkStart w:id="79" w:name="JUMP_JYO_10_0_0"/>
      <w:bookmarkEnd w:id="77"/>
      <w:bookmarkEnd w:id="78"/>
      <w:r w:rsidRPr="006A645C">
        <w:rPr>
          <w:rFonts w:ascii="PingFang SC" w:eastAsia="PingFang SC" w:hAnsi="PingFang SC" w:cs="宋体" w:hint="eastAsia"/>
          <w:color w:val="000000"/>
          <w:kern w:val="0"/>
          <w:sz w:val="27"/>
          <w:szCs w:val="27"/>
        </w:rPr>
        <w:t>（議会の責務）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80" w:name="JUMP_SEQ_44"/>
      <w:bookmarkEnd w:id="80"/>
      <w:r w:rsidRPr="006A645C">
        <w:rPr>
          <w:rFonts w:ascii="PingFang SC" w:eastAsia="PingFang SC" w:hAnsi="PingFang SC" w:cs="宋体" w:hint="eastAsia"/>
          <w:b/>
          <w:bCs/>
          <w:color w:val="000000"/>
          <w:kern w:val="0"/>
          <w:sz w:val="27"/>
          <w:szCs w:val="27"/>
        </w:rPr>
        <w:t>第10条</w:t>
      </w:r>
      <w:r w:rsidRPr="006A645C">
        <w:rPr>
          <w:rFonts w:ascii="PingFang SC" w:eastAsia="PingFang SC" w:hAnsi="PingFang SC" w:cs="宋体" w:hint="eastAsia"/>
          <w:color w:val="000000"/>
          <w:kern w:val="0"/>
          <w:sz w:val="27"/>
          <w:szCs w:val="27"/>
        </w:rPr>
        <w:t xml:space="preserve">　議会は、議事機関として、県民の多様な意見を集約し、県の意思決定を行わなければならない。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81" w:name="JUMP_SEQ_45"/>
      <w:bookmarkStart w:id="82" w:name="MOKUJI_25"/>
      <w:bookmarkEnd w:id="81"/>
      <w:bookmarkEnd w:id="82"/>
      <w:r w:rsidRPr="006A645C">
        <w:rPr>
          <w:rFonts w:ascii="PingFang SC" w:eastAsia="PingFang SC" w:hAnsi="PingFang SC" w:cs="宋体" w:hint="eastAsia"/>
          <w:color w:val="000000"/>
          <w:kern w:val="0"/>
          <w:sz w:val="27"/>
          <w:szCs w:val="27"/>
        </w:rPr>
        <w:lastRenderedPageBreak/>
        <w:t>２　議会は、知事との</w:t>
      </w:r>
      <w:r w:rsidRPr="006A645C">
        <w:rPr>
          <w:rFonts w:ascii="PingFang SC" w:eastAsia="PingFang SC" w:hAnsi="PingFang SC" w:cs="宋体"/>
          <w:color w:val="000000"/>
          <w:kern w:val="0"/>
          <w:sz w:val="27"/>
          <w:szCs w:val="27"/>
        </w:rPr>
        <w:ruby>
          <w:rubyPr>
            <w:rubyAlign w:val="distributeSpace"/>
            <w:hps w:val="27"/>
            <w:hpsRaise w:val="24"/>
            <w:hpsBaseText w:val="27"/>
            <w:lid w:val="zh-CN"/>
          </w:rubyPr>
          <w:rt>
            <w:r w:rsidR="006A645C" w:rsidRPr="006A645C">
              <w:rPr>
                <w:rFonts w:ascii="PingFang SC" w:eastAsia="PingFang SC" w:hAnsi="PingFang SC" w:cs="宋体" w:hint="eastAsia"/>
                <w:color w:val="000000"/>
                <w:kern w:val="0"/>
                <w:sz w:val="27"/>
                <w:szCs w:val="27"/>
              </w:rPr>
              <w:t>けん</w:t>
            </w:r>
          </w:rt>
          <w:rubyBase>
            <w:r w:rsidR="006A645C" w:rsidRPr="006A645C">
              <w:rPr>
                <w:rFonts w:ascii="PingFang SC" w:eastAsia="PingFang SC" w:hAnsi="PingFang SC" w:cs="宋体" w:hint="eastAsia"/>
                <w:color w:val="000000"/>
                <w:kern w:val="0"/>
                <w:sz w:val="27"/>
                <w:szCs w:val="27"/>
              </w:rPr>
              <w:t>牽</w:t>
            </w:r>
          </w:rubyBase>
        </w:ruby>
      </w:r>
      <w:r w:rsidRPr="006A645C">
        <w:rPr>
          <w:rFonts w:ascii="PingFang SC" w:eastAsia="PingFang SC" w:hAnsi="PingFang SC" w:cs="宋体" w:hint="eastAsia"/>
          <w:color w:val="000000"/>
          <w:kern w:val="0"/>
          <w:sz w:val="27"/>
          <w:szCs w:val="27"/>
        </w:rPr>
        <w:t>制及び調和の関係の下に、県政運営を監視しなければならない。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83" w:name="JUMP_SEQ_46"/>
      <w:bookmarkStart w:id="84" w:name="MOKUJI_26"/>
      <w:bookmarkEnd w:id="79"/>
      <w:bookmarkEnd w:id="83"/>
      <w:bookmarkEnd w:id="84"/>
      <w:r w:rsidRPr="006A645C">
        <w:rPr>
          <w:rFonts w:ascii="PingFang SC" w:eastAsia="PingFang SC" w:hAnsi="PingFang SC" w:cs="宋体" w:hint="eastAsia"/>
          <w:color w:val="000000"/>
          <w:kern w:val="0"/>
          <w:sz w:val="27"/>
          <w:szCs w:val="27"/>
        </w:rPr>
        <w:t>３　議会は、県民に開かれた議会運営を行わなければならない。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85" w:name="JUMP_SEQ_47"/>
      <w:bookmarkStart w:id="86" w:name="MOKUJI_27"/>
      <w:bookmarkStart w:id="87" w:name="JUMP_JYO_11_0_0"/>
      <w:bookmarkEnd w:id="85"/>
      <w:bookmarkEnd w:id="86"/>
      <w:r w:rsidRPr="006A645C">
        <w:rPr>
          <w:rFonts w:ascii="PingFang SC" w:eastAsia="PingFang SC" w:hAnsi="PingFang SC" w:cs="宋体" w:hint="eastAsia"/>
          <w:color w:val="000000"/>
          <w:kern w:val="0"/>
          <w:sz w:val="27"/>
          <w:szCs w:val="27"/>
        </w:rPr>
        <w:t>（議員の責務）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88" w:name="JUMP_SEQ_48"/>
      <w:bookmarkEnd w:id="87"/>
      <w:bookmarkEnd w:id="88"/>
      <w:r w:rsidRPr="006A645C">
        <w:rPr>
          <w:rFonts w:ascii="PingFang SC" w:eastAsia="PingFang SC" w:hAnsi="PingFang SC" w:cs="宋体" w:hint="eastAsia"/>
          <w:b/>
          <w:bCs/>
          <w:color w:val="000000"/>
          <w:kern w:val="0"/>
          <w:sz w:val="27"/>
          <w:szCs w:val="27"/>
        </w:rPr>
        <w:t>第11条</w:t>
      </w:r>
      <w:r w:rsidRPr="006A645C">
        <w:rPr>
          <w:rFonts w:ascii="PingFang SC" w:eastAsia="PingFang SC" w:hAnsi="PingFang SC" w:cs="宋体" w:hint="eastAsia"/>
          <w:color w:val="000000"/>
          <w:kern w:val="0"/>
          <w:sz w:val="27"/>
          <w:szCs w:val="27"/>
        </w:rPr>
        <w:t xml:space="preserve">　議員は、県民の信託にこたえ、県民の意思を県政に反映させるよう活動しなければならない。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89" w:name="JUMP_SEQ_49"/>
      <w:bookmarkStart w:id="90" w:name="MOKUJI_28"/>
      <w:bookmarkStart w:id="91" w:name="JUMP_JYO_12_0_0"/>
      <w:bookmarkEnd w:id="89"/>
      <w:bookmarkEnd w:id="90"/>
      <w:r w:rsidRPr="006A645C">
        <w:rPr>
          <w:rFonts w:ascii="PingFang SC" w:eastAsia="PingFang SC" w:hAnsi="PingFang SC" w:cs="宋体" w:hint="eastAsia"/>
          <w:color w:val="000000"/>
          <w:kern w:val="0"/>
          <w:sz w:val="27"/>
          <w:szCs w:val="27"/>
        </w:rPr>
        <w:t>（知事の責務）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92" w:name="JUMP_SEQ_50"/>
      <w:bookmarkEnd w:id="92"/>
      <w:r w:rsidRPr="006A645C">
        <w:rPr>
          <w:rFonts w:ascii="PingFang SC" w:eastAsia="PingFang SC" w:hAnsi="PingFang SC" w:cs="宋体" w:hint="eastAsia"/>
          <w:b/>
          <w:bCs/>
          <w:color w:val="000000"/>
          <w:kern w:val="0"/>
          <w:sz w:val="27"/>
          <w:szCs w:val="27"/>
        </w:rPr>
        <w:t>第12条</w:t>
      </w:r>
      <w:r w:rsidRPr="006A645C">
        <w:rPr>
          <w:rFonts w:ascii="PingFang SC" w:eastAsia="PingFang SC" w:hAnsi="PingFang SC" w:cs="宋体" w:hint="eastAsia"/>
          <w:color w:val="000000"/>
          <w:kern w:val="0"/>
          <w:sz w:val="27"/>
          <w:szCs w:val="27"/>
        </w:rPr>
        <w:t xml:space="preserve">　知事は、県民の信託にこたえるよう、基本理念にのっとり、及び基本原則に基づいて、県政を運営しなければならない。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93" w:name="JUMP_SEQ_51"/>
      <w:bookmarkStart w:id="94" w:name="MOKUJI_29"/>
      <w:bookmarkEnd w:id="93"/>
      <w:bookmarkEnd w:id="94"/>
      <w:r w:rsidRPr="006A645C">
        <w:rPr>
          <w:rFonts w:ascii="PingFang SC" w:eastAsia="PingFang SC" w:hAnsi="PingFang SC" w:cs="宋体" w:hint="eastAsia"/>
          <w:color w:val="000000"/>
          <w:kern w:val="0"/>
          <w:sz w:val="27"/>
          <w:szCs w:val="27"/>
        </w:rPr>
        <w:t>２　知事は、基本原則に基づく制度及び手続の整備及び充実に努めなければならない。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95" w:name="JUMP_SEQ_52"/>
      <w:bookmarkStart w:id="96" w:name="MOKUJI_30"/>
      <w:bookmarkEnd w:id="91"/>
      <w:bookmarkEnd w:id="95"/>
      <w:bookmarkEnd w:id="96"/>
      <w:r w:rsidRPr="006A645C">
        <w:rPr>
          <w:rFonts w:ascii="PingFang SC" w:eastAsia="PingFang SC" w:hAnsi="PingFang SC" w:cs="宋体" w:hint="eastAsia"/>
          <w:color w:val="000000"/>
          <w:kern w:val="0"/>
          <w:sz w:val="27"/>
          <w:szCs w:val="27"/>
        </w:rPr>
        <w:t>３　知事は、県民の意思を迅速かつ的確に県政に反映させることができる組織の編成に努めなければならない。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97" w:name="JUMP_SEQ_53"/>
      <w:bookmarkStart w:id="98" w:name="MOKUJI_31"/>
      <w:bookmarkStart w:id="99" w:name="JUMP_JYO_13_0_0"/>
      <w:bookmarkEnd w:id="97"/>
      <w:bookmarkEnd w:id="98"/>
      <w:r w:rsidRPr="006A645C">
        <w:rPr>
          <w:rFonts w:ascii="PingFang SC" w:eastAsia="PingFang SC" w:hAnsi="PingFang SC" w:cs="宋体" w:hint="eastAsia"/>
          <w:color w:val="000000"/>
          <w:kern w:val="0"/>
          <w:sz w:val="27"/>
          <w:szCs w:val="27"/>
        </w:rPr>
        <w:t>（職員の責務）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00" w:name="JUMP_SEQ_54"/>
      <w:bookmarkEnd w:id="100"/>
      <w:r w:rsidRPr="006A645C">
        <w:rPr>
          <w:rFonts w:ascii="PingFang SC" w:eastAsia="PingFang SC" w:hAnsi="PingFang SC" w:cs="宋体" w:hint="eastAsia"/>
          <w:b/>
          <w:bCs/>
          <w:color w:val="000000"/>
          <w:kern w:val="0"/>
          <w:sz w:val="27"/>
          <w:szCs w:val="27"/>
        </w:rPr>
        <w:t>第13条</w:t>
      </w:r>
      <w:r w:rsidRPr="006A645C">
        <w:rPr>
          <w:rFonts w:ascii="PingFang SC" w:eastAsia="PingFang SC" w:hAnsi="PingFang SC" w:cs="宋体" w:hint="eastAsia"/>
          <w:color w:val="000000"/>
          <w:kern w:val="0"/>
          <w:sz w:val="27"/>
          <w:szCs w:val="27"/>
        </w:rPr>
        <w:t xml:space="preserve">　職員は、基本理念にのっとり、及び基本原則に基づいて、職務を遂行しなければならない。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01" w:name="JUMP_SEQ_55"/>
      <w:bookmarkStart w:id="102" w:name="MOKUJI_32"/>
      <w:bookmarkEnd w:id="99"/>
      <w:bookmarkEnd w:id="101"/>
      <w:bookmarkEnd w:id="102"/>
      <w:r w:rsidRPr="006A645C">
        <w:rPr>
          <w:rFonts w:ascii="PingFang SC" w:eastAsia="PingFang SC" w:hAnsi="PingFang SC" w:cs="宋体" w:hint="eastAsia"/>
          <w:color w:val="000000"/>
          <w:kern w:val="0"/>
          <w:sz w:val="27"/>
          <w:szCs w:val="27"/>
        </w:rPr>
        <w:t>２　職員は、職務の遂行に必要な能力の向上に努めなければならない。</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103" w:name="JUMP_SEQ_56"/>
      <w:bookmarkStart w:id="104" w:name="MOKUJI_33"/>
      <w:bookmarkEnd w:id="103"/>
      <w:bookmarkEnd w:id="104"/>
      <w:r w:rsidRPr="006A645C">
        <w:rPr>
          <w:rFonts w:ascii="PingFang SC" w:eastAsia="PingFang SC" w:hAnsi="PingFang SC" w:cs="宋体" w:hint="eastAsia"/>
          <w:color w:val="000000"/>
          <w:kern w:val="0"/>
          <w:sz w:val="27"/>
          <w:szCs w:val="27"/>
        </w:rPr>
        <w:t>第５章　基本原則に基づく制度及び手続</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05" w:name="JUMP_SEQ_57"/>
      <w:bookmarkStart w:id="106" w:name="MOKUJI_34"/>
      <w:bookmarkStart w:id="107" w:name="JUMP_JYO_14_0_0"/>
      <w:bookmarkEnd w:id="105"/>
      <w:bookmarkEnd w:id="106"/>
      <w:r w:rsidRPr="006A645C">
        <w:rPr>
          <w:rFonts w:ascii="PingFang SC" w:eastAsia="PingFang SC" w:hAnsi="PingFang SC" w:cs="宋体" w:hint="eastAsia"/>
          <w:color w:val="000000"/>
          <w:kern w:val="0"/>
          <w:sz w:val="27"/>
          <w:szCs w:val="27"/>
        </w:rPr>
        <w:t>（情報提供及び情報公開）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08" w:name="JUMP_SEQ_58"/>
      <w:bookmarkEnd w:id="108"/>
      <w:r w:rsidRPr="006A645C">
        <w:rPr>
          <w:rFonts w:ascii="PingFang SC" w:eastAsia="PingFang SC" w:hAnsi="PingFang SC" w:cs="宋体" w:hint="eastAsia"/>
          <w:b/>
          <w:bCs/>
          <w:color w:val="000000"/>
          <w:kern w:val="0"/>
          <w:sz w:val="27"/>
          <w:szCs w:val="27"/>
        </w:rPr>
        <w:lastRenderedPageBreak/>
        <w:t>第14条</w:t>
      </w:r>
      <w:r w:rsidRPr="006A645C">
        <w:rPr>
          <w:rFonts w:ascii="PingFang SC" w:eastAsia="PingFang SC" w:hAnsi="PingFang SC" w:cs="宋体" w:hint="eastAsia"/>
          <w:color w:val="000000"/>
          <w:kern w:val="0"/>
          <w:sz w:val="27"/>
          <w:szCs w:val="27"/>
        </w:rPr>
        <w:t xml:space="preserve">　県は、県政に関する正確で分かりやすい情報を、多様な媒体の活用等により、県民に積極的に提供するよう努めなければならない。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09" w:name="JUMP_SEQ_59"/>
      <w:bookmarkStart w:id="110" w:name="MOKUJI_35"/>
      <w:bookmarkEnd w:id="109"/>
      <w:bookmarkEnd w:id="110"/>
      <w:r w:rsidRPr="006A645C">
        <w:rPr>
          <w:rFonts w:ascii="PingFang SC" w:eastAsia="PingFang SC" w:hAnsi="PingFang SC" w:cs="宋体" w:hint="eastAsia"/>
          <w:color w:val="000000"/>
          <w:kern w:val="0"/>
          <w:sz w:val="27"/>
          <w:szCs w:val="27"/>
        </w:rPr>
        <w:t>２　県は、県民の求めに対し誠実に応答し、行政文書の公開を適正に行わなければならない。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11" w:name="JUMP_SEQ_60"/>
      <w:bookmarkStart w:id="112" w:name="MOKUJI_36"/>
      <w:bookmarkEnd w:id="107"/>
      <w:bookmarkEnd w:id="111"/>
      <w:bookmarkEnd w:id="112"/>
      <w:r w:rsidRPr="006A645C">
        <w:rPr>
          <w:rFonts w:ascii="PingFang SC" w:eastAsia="PingFang SC" w:hAnsi="PingFang SC" w:cs="宋体" w:hint="eastAsia"/>
          <w:color w:val="000000"/>
          <w:kern w:val="0"/>
          <w:sz w:val="27"/>
          <w:szCs w:val="27"/>
        </w:rPr>
        <w:t>３　県は、県が保有する個人情報の取扱いに関し、県民の権利利益が侵害されることのないよう適切な措置を講じなければならない。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13" w:name="JUMP_SEQ_61"/>
      <w:bookmarkStart w:id="114" w:name="MOKUJI_37"/>
      <w:bookmarkStart w:id="115" w:name="JUMP_JYO_15_0_0"/>
      <w:bookmarkEnd w:id="113"/>
      <w:bookmarkEnd w:id="114"/>
      <w:r w:rsidRPr="006A645C">
        <w:rPr>
          <w:rFonts w:ascii="PingFang SC" w:eastAsia="PingFang SC" w:hAnsi="PingFang SC" w:cs="宋体" w:hint="eastAsia"/>
          <w:color w:val="000000"/>
          <w:kern w:val="0"/>
          <w:sz w:val="27"/>
          <w:szCs w:val="27"/>
        </w:rPr>
        <w:t>（県民参加の機会の確保）</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16" w:name="JUMP_SEQ_62"/>
      <w:bookmarkEnd w:id="116"/>
      <w:r w:rsidRPr="006A645C">
        <w:rPr>
          <w:rFonts w:ascii="PingFang SC" w:eastAsia="PingFang SC" w:hAnsi="PingFang SC" w:cs="宋体" w:hint="eastAsia"/>
          <w:b/>
          <w:bCs/>
          <w:color w:val="000000"/>
          <w:kern w:val="0"/>
          <w:sz w:val="27"/>
          <w:szCs w:val="27"/>
        </w:rPr>
        <w:t>第15条</w:t>
      </w:r>
      <w:r w:rsidRPr="006A645C">
        <w:rPr>
          <w:rFonts w:ascii="PingFang SC" w:eastAsia="PingFang SC" w:hAnsi="PingFang SC" w:cs="宋体" w:hint="eastAsia"/>
          <w:color w:val="000000"/>
          <w:kern w:val="0"/>
          <w:sz w:val="27"/>
          <w:szCs w:val="27"/>
        </w:rPr>
        <w:t xml:space="preserve">　県は、政策の立案、実施及び評価の過程において、県民が提案をし、及び意見を提出し、又は県と対話をし、若しくは協議をするための多様な機会の確保に努めなければならない。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17" w:name="JUMP_SEQ_63"/>
      <w:bookmarkStart w:id="118" w:name="MOKUJI_38"/>
      <w:bookmarkEnd w:id="117"/>
      <w:bookmarkEnd w:id="118"/>
      <w:r w:rsidRPr="006A645C">
        <w:rPr>
          <w:rFonts w:ascii="PingFang SC" w:eastAsia="PingFang SC" w:hAnsi="PingFang SC" w:cs="宋体" w:hint="eastAsia"/>
          <w:color w:val="000000"/>
          <w:kern w:val="0"/>
          <w:sz w:val="27"/>
          <w:szCs w:val="27"/>
        </w:rPr>
        <w:t>２　県は、県民の県政に関する提案、意見等を迅速かつ誠実に処理するよう努めなければならない。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19" w:name="JUMP_SEQ_64"/>
      <w:bookmarkStart w:id="120" w:name="MOKUJI_39"/>
      <w:bookmarkEnd w:id="115"/>
      <w:bookmarkEnd w:id="119"/>
      <w:bookmarkEnd w:id="120"/>
      <w:r w:rsidRPr="006A645C">
        <w:rPr>
          <w:rFonts w:ascii="PingFang SC" w:eastAsia="PingFang SC" w:hAnsi="PingFang SC" w:cs="宋体" w:hint="eastAsia"/>
          <w:color w:val="000000"/>
          <w:kern w:val="0"/>
          <w:sz w:val="27"/>
          <w:szCs w:val="27"/>
        </w:rPr>
        <w:t>３　県は、県民が県政への参加の機会を的確に把握できるよう、あらかじめこれを公表しなければならない。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21" w:name="JUMP_SEQ_65"/>
      <w:bookmarkStart w:id="122" w:name="MOKUJI_40"/>
      <w:bookmarkStart w:id="123" w:name="JUMP_JYO_16_0_0"/>
      <w:bookmarkEnd w:id="121"/>
      <w:bookmarkEnd w:id="122"/>
      <w:r w:rsidRPr="006A645C">
        <w:rPr>
          <w:rFonts w:ascii="PingFang SC" w:eastAsia="PingFang SC" w:hAnsi="PingFang SC" w:cs="宋体" w:hint="eastAsia"/>
          <w:color w:val="000000"/>
          <w:kern w:val="0"/>
          <w:sz w:val="27"/>
          <w:szCs w:val="27"/>
        </w:rPr>
        <w:t>（県民投票）</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24" w:name="JUMP_SEQ_66"/>
      <w:bookmarkEnd w:id="123"/>
      <w:bookmarkEnd w:id="124"/>
      <w:r w:rsidRPr="006A645C">
        <w:rPr>
          <w:rFonts w:ascii="PingFang SC" w:eastAsia="PingFang SC" w:hAnsi="PingFang SC" w:cs="宋体" w:hint="eastAsia"/>
          <w:b/>
          <w:bCs/>
          <w:color w:val="000000"/>
          <w:kern w:val="0"/>
          <w:sz w:val="27"/>
          <w:szCs w:val="27"/>
        </w:rPr>
        <w:t>第16条</w:t>
      </w:r>
      <w:r w:rsidRPr="006A645C">
        <w:rPr>
          <w:rFonts w:ascii="PingFang SC" w:eastAsia="PingFang SC" w:hAnsi="PingFang SC" w:cs="宋体" w:hint="eastAsia"/>
          <w:color w:val="000000"/>
          <w:kern w:val="0"/>
          <w:sz w:val="27"/>
          <w:szCs w:val="27"/>
        </w:rPr>
        <w:t xml:space="preserve">　県は、県政に関する重要な事項について県民の意思を問うため、県民による投票を実施することができる。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25" w:name="JUMP_SEQ_67"/>
      <w:bookmarkStart w:id="126" w:name="MOKUJI_41"/>
      <w:bookmarkStart w:id="127" w:name="JUMP_JYO_17_0_0"/>
      <w:bookmarkEnd w:id="125"/>
      <w:bookmarkEnd w:id="126"/>
      <w:r w:rsidRPr="006A645C">
        <w:rPr>
          <w:rFonts w:ascii="PingFang SC" w:eastAsia="PingFang SC" w:hAnsi="PingFang SC" w:cs="宋体" w:hint="eastAsia"/>
          <w:color w:val="000000"/>
          <w:kern w:val="0"/>
          <w:sz w:val="27"/>
          <w:szCs w:val="27"/>
        </w:rPr>
        <w:t>（市町村との役割分担及び市町村への権限移譲）</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28" w:name="JUMP_SEQ_68"/>
      <w:bookmarkEnd w:id="128"/>
      <w:r w:rsidRPr="006A645C">
        <w:rPr>
          <w:rFonts w:ascii="PingFang SC" w:eastAsia="PingFang SC" w:hAnsi="PingFang SC" w:cs="宋体" w:hint="eastAsia"/>
          <w:b/>
          <w:bCs/>
          <w:color w:val="000000"/>
          <w:kern w:val="0"/>
          <w:sz w:val="27"/>
          <w:szCs w:val="27"/>
        </w:rPr>
        <w:t>第17条</w:t>
      </w:r>
      <w:r w:rsidRPr="006A645C">
        <w:rPr>
          <w:rFonts w:ascii="PingFang SC" w:eastAsia="PingFang SC" w:hAnsi="PingFang SC" w:cs="宋体" w:hint="eastAsia"/>
          <w:color w:val="000000"/>
          <w:kern w:val="0"/>
          <w:sz w:val="27"/>
          <w:szCs w:val="27"/>
        </w:rPr>
        <w:t xml:space="preserve">　県は、市町村の主体性及び自立性を尊重し、適切な役割分担を図るよう努めなければならない。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29" w:name="JUMP_SEQ_69"/>
      <w:bookmarkStart w:id="130" w:name="MOKUJI_42"/>
      <w:bookmarkEnd w:id="129"/>
      <w:bookmarkEnd w:id="130"/>
      <w:r w:rsidRPr="006A645C">
        <w:rPr>
          <w:rFonts w:ascii="PingFang SC" w:eastAsia="PingFang SC" w:hAnsi="PingFang SC" w:cs="宋体" w:hint="eastAsia"/>
          <w:color w:val="000000"/>
          <w:kern w:val="0"/>
          <w:sz w:val="27"/>
          <w:szCs w:val="27"/>
        </w:rPr>
        <w:lastRenderedPageBreak/>
        <w:t>２　県は、その権限に属する事務のうち、市町村が処理することが適当な事務については、当該市町村との協議を経て、移譲するものとする。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31" w:name="JUMP_SEQ_70"/>
      <w:bookmarkStart w:id="132" w:name="MOKUJI_43"/>
      <w:bookmarkEnd w:id="127"/>
      <w:bookmarkEnd w:id="131"/>
      <w:bookmarkEnd w:id="132"/>
      <w:r w:rsidRPr="006A645C">
        <w:rPr>
          <w:rFonts w:ascii="PingFang SC" w:eastAsia="PingFang SC" w:hAnsi="PingFang SC" w:cs="宋体" w:hint="eastAsia"/>
          <w:color w:val="000000"/>
          <w:kern w:val="0"/>
          <w:sz w:val="27"/>
          <w:szCs w:val="27"/>
        </w:rPr>
        <w:t>３　前項の場合において、県は、当該市町村に対し、当該事務の執行に要する経費の財源について必要な措置を講じなければならない。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33" w:name="JUMP_SEQ_71"/>
      <w:bookmarkStart w:id="134" w:name="MOKUJI_44"/>
      <w:bookmarkStart w:id="135" w:name="JUMP_JYO_18_0_0"/>
      <w:bookmarkEnd w:id="133"/>
      <w:bookmarkEnd w:id="134"/>
      <w:r w:rsidRPr="006A645C">
        <w:rPr>
          <w:rFonts w:ascii="PingFang SC" w:eastAsia="PingFang SC" w:hAnsi="PingFang SC" w:cs="宋体" w:hint="eastAsia"/>
          <w:color w:val="000000"/>
          <w:kern w:val="0"/>
          <w:sz w:val="27"/>
          <w:szCs w:val="27"/>
        </w:rPr>
        <w:t>（市町村の県政参加）</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36" w:name="JUMP_SEQ_72"/>
      <w:bookmarkEnd w:id="136"/>
      <w:r w:rsidRPr="006A645C">
        <w:rPr>
          <w:rFonts w:ascii="PingFang SC" w:eastAsia="PingFang SC" w:hAnsi="PingFang SC" w:cs="宋体" w:hint="eastAsia"/>
          <w:b/>
          <w:bCs/>
          <w:color w:val="000000"/>
          <w:kern w:val="0"/>
          <w:sz w:val="27"/>
          <w:szCs w:val="27"/>
        </w:rPr>
        <w:t>第18条</w:t>
      </w:r>
      <w:r w:rsidRPr="006A645C">
        <w:rPr>
          <w:rFonts w:ascii="PingFang SC" w:eastAsia="PingFang SC" w:hAnsi="PingFang SC" w:cs="宋体" w:hint="eastAsia"/>
          <w:color w:val="000000"/>
          <w:kern w:val="0"/>
          <w:sz w:val="27"/>
          <w:szCs w:val="27"/>
        </w:rPr>
        <w:t xml:space="preserve">　県は、県政に関する情報を、市町村に積極的に提供するよう努めなければならない。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37" w:name="JUMP_SEQ_73"/>
      <w:bookmarkStart w:id="138" w:name="MOKUJI_45"/>
      <w:bookmarkEnd w:id="137"/>
      <w:bookmarkEnd w:id="138"/>
      <w:r w:rsidRPr="006A645C">
        <w:rPr>
          <w:rFonts w:ascii="PingFang SC" w:eastAsia="PingFang SC" w:hAnsi="PingFang SC" w:cs="宋体" w:hint="eastAsia"/>
          <w:color w:val="000000"/>
          <w:kern w:val="0"/>
          <w:sz w:val="27"/>
          <w:szCs w:val="27"/>
        </w:rPr>
        <w:t>２　県は、市町村に関わる県の政策のうち、重要な政策の立案、実施及び評価の過程において、市町村が提案をし、及び意見を提出する機会の確保に努めるとともに、当該提案及び意見を尊重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39" w:name="JUMP_SEQ_74"/>
      <w:bookmarkStart w:id="140" w:name="MOKUJI_46"/>
      <w:bookmarkEnd w:id="135"/>
      <w:bookmarkEnd w:id="139"/>
      <w:bookmarkEnd w:id="140"/>
      <w:r w:rsidRPr="006A645C">
        <w:rPr>
          <w:rFonts w:ascii="PingFang SC" w:eastAsia="PingFang SC" w:hAnsi="PingFang SC" w:cs="宋体" w:hint="eastAsia"/>
          <w:color w:val="000000"/>
          <w:kern w:val="0"/>
          <w:sz w:val="27"/>
          <w:szCs w:val="27"/>
        </w:rPr>
        <w:t>３　県は、市町村に関わる県の政策のうち、特に重要な政策について、市町村と協議をするための体制を整備するものとする。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41" w:name="JUMP_SEQ_75"/>
      <w:bookmarkStart w:id="142" w:name="MOKUJI_47"/>
      <w:bookmarkStart w:id="143" w:name="JUMP_JYO_19_0_0"/>
      <w:bookmarkEnd w:id="141"/>
      <w:bookmarkEnd w:id="142"/>
      <w:r w:rsidRPr="006A645C">
        <w:rPr>
          <w:rFonts w:ascii="PingFang SC" w:eastAsia="PingFang SC" w:hAnsi="PingFang SC" w:cs="宋体" w:hint="eastAsia"/>
          <w:color w:val="000000"/>
          <w:kern w:val="0"/>
          <w:sz w:val="27"/>
          <w:szCs w:val="27"/>
        </w:rPr>
        <w:t>（行政手続）</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44" w:name="JUMP_SEQ_76"/>
      <w:bookmarkEnd w:id="143"/>
      <w:bookmarkEnd w:id="144"/>
      <w:r w:rsidRPr="006A645C">
        <w:rPr>
          <w:rFonts w:ascii="PingFang SC" w:eastAsia="PingFang SC" w:hAnsi="PingFang SC" w:cs="宋体" w:hint="eastAsia"/>
          <w:b/>
          <w:bCs/>
          <w:color w:val="000000"/>
          <w:kern w:val="0"/>
          <w:sz w:val="27"/>
          <w:szCs w:val="27"/>
        </w:rPr>
        <w:t>第19条</w:t>
      </w:r>
      <w:r w:rsidRPr="006A645C">
        <w:rPr>
          <w:rFonts w:ascii="PingFang SC" w:eastAsia="PingFang SC" w:hAnsi="PingFang SC" w:cs="宋体" w:hint="eastAsia"/>
          <w:color w:val="000000"/>
          <w:kern w:val="0"/>
          <w:sz w:val="27"/>
          <w:szCs w:val="27"/>
        </w:rPr>
        <w:t xml:space="preserve">　県は、県政運営における公正の確保及び透明性の向上を図るため、処分、行政指導及び届出の手続に関し、共通する事項を定め、これを公表しなければならない。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45" w:name="JUMP_SEQ_77"/>
      <w:bookmarkStart w:id="146" w:name="MOKUJI_48"/>
      <w:bookmarkStart w:id="147" w:name="JUMP_JYO_20_0_0"/>
      <w:bookmarkEnd w:id="145"/>
      <w:bookmarkEnd w:id="146"/>
      <w:r w:rsidRPr="006A645C">
        <w:rPr>
          <w:rFonts w:ascii="PingFang SC" w:eastAsia="PingFang SC" w:hAnsi="PingFang SC" w:cs="宋体" w:hint="eastAsia"/>
          <w:color w:val="000000"/>
          <w:kern w:val="0"/>
          <w:sz w:val="27"/>
          <w:szCs w:val="27"/>
        </w:rPr>
        <w:t>（総合計画）</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48" w:name="JUMP_SEQ_78"/>
      <w:bookmarkEnd w:id="148"/>
      <w:r w:rsidRPr="006A645C">
        <w:rPr>
          <w:rFonts w:ascii="PingFang SC" w:eastAsia="PingFang SC" w:hAnsi="PingFang SC" w:cs="宋体" w:hint="eastAsia"/>
          <w:b/>
          <w:bCs/>
          <w:color w:val="000000"/>
          <w:kern w:val="0"/>
          <w:sz w:val="27"/>
          <w:szCs w:val="27"/>
        </w:rPr>
        <w:t>第20条</w:t>
      </w:r>
      <w:r w:rsidRPr="006A645C">
        <w:rPr>
          <w:rFonts w:ascii="PingFang SC" w:eastAsia="PingFang SC" w:hAnsi="PingFang SC" w:cs="宋体" w:hint="eastAsia"/>
          <w:color w:val="000000"/>
          <w:kern w:val="0"/>
          <w:sz w:val="27"/>
          <w:szCs w:val="27"/>
        </w:rPr>
        <w:t xml:space="preserve">　県は、県の政策の基本的な方向を総合的に示す計画（以下「総合計画」という。）を策定しなければならない。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49" w:name="JUMP_SEQ_79"/>
      <w:bookmarkStart w:id="150" w:name="MOKUJI_49"/>
      <w:bookmarkEnd w:id="149"/>
      <w:bookmarkEnd w:id="150"/>
      <w:r w:rsidRPr="006A645C">
        <w:rPr>
          <w:rFonts w:ascii="PingFang SC" w:eastAsia="PingFang SC" w:hAnsi="PingFang SC" w:cs="宋体" w:hint="eastAsia"/>
          <w:color w:val="000000"/>
          <w:kern w:val="0"/>
          <w:sz w:val="27"/>
          <w:szCs w:val="27"/>
        </w:rPr>
        <w:lastRenderedPageBreak/>
        <w:t>２　県は、総合計画の策定及び変更に当たっては、県民及び市町村の意見が十分に反映されるよう努めなければならない。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51" w:name="JUMP_SEQ_80"/>
      <w:bookmarkStart w:id="152" w:name="MOKUJI_50"/>
      <w:bookmarkEnd w:id="147"/>
      <w:bookmarkEnd w:id="151"/>
      <w:bookmarkEnd w:id="152"/>
      <w:r w:rsidRPr="006A645C">
        <w:rPr>
          <w:rFonts w:ascii="PingFang SC" w:eastAsia="PingFang SC" w:hAnsi="PingFang SC" w:cs="宋体" w:hint="eastAsia"/>
          <w:color w:val="000000"/>
          <w:kern w:val="0"/>
          <w:sz w:val="27"/>
          <w:szCs w:val="27"/>
        </w:rPr>
        <w:t>３　県は、総合計画に定める政策の基本的な方向に従い、効率的かつ効果的に政策を推進するとともに、政策の実施の状況を定期的に公表しなければならない。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53" w:name="JUMP_SEQ_81"/>
      <w:bookmarkStart w:id="154" w:name="MOKUJI_51"/>
      <w:bookmarkStart w:id="155" w:name="JUMP_JYO_21_0_0"/>
      <w:bookmarkEnd w:id="153"/>
      <w:bookmarkEnd w:id="154"/>
      <w:r w:rsidRPr="006A645C">
        <w:rPr>
          <w:rFonts w:ascii="PingFang SC" w:eastAsia="PingFang SC" w:hAnsi="PingFang SC" w:cs="宋体" w:hint="eastAsia"/>
          <w:color w:val="000000"/>
          <w:kern w:val="0"/>
          <w:sz w:val="27"/>
          <w:szCs w:val="27"/>
        </w:rPr>
        <w:t>（財政運営）</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56" w:name="JUMP_SEQ_82"/>
      <w:bookmarkEnd w:id="156"/>
      <w:r w:rsidRPr="006A645C">
        <w:rPr>
          <w:rFonts w:ascii="PingFang SC" w:eastAsia="PingFang SC" w:hAnsi="PingFang SC" w:cs="宋体" w:hint="eastAsia"/>
          <w:b/>
          <w:bCs/>
          <w:color w:val="000000"/>
          <w:kern w:val="0"/>
          <w:sz w:val="27"/>
          <w:szCs w:val="27"/>
        </w:rPr>
        <w:t>第21条</w:t>
      </w:r>
      <w:r w:rsidRPr="006A645C">
        <w:rPr>
          <w:rFonts w:ascii="PingFang SC" w:eastAsia="PingFang SC" w:hAnsi="PingFang SC" w:cs="宋体" w:hint="eastAsia"/>
          <w:color w:val="000000"/>
          <w:kern w:val="0"/>
          <w:sz w:val="27"/>
          <w:szCs w:val="27"/>
        </w:rPr>
        <w:t xml:space="preserve">　県は、総合計画等に定める方針に沿って、財源の確保及び効率的かつ効果的な活用を図ることにより、財政の健全な運営に努めなければならない。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57" w:name="JUMP_SEQ_83"/>
      <w:bookmarkStart w:id="158" w:name="MOKUJI_52"/>
      <w:bookmarkEnd w:id="155"/>
      <w:bookmarkEnd w:id="157"/>
      <w:bookmarkEnd w:id="158"/>
      <w:r w:rsidRPr="006A645C">
        <w:rPr>
          <w:rFonts w:ascii="PingFang SC" w:eastAsia="PingFang SC" w:hAnsi="PingFang SC" w:cs="宋体" w:hint="eastAsia"/>
          <w:color w:val="000000"/>
          <w:kern w:val="0"/>
          <w:sz w:val="27"/>
          <w:szCs w:val="27"/>
        </w:rPr>
        <w:t>２　県は、その財政状況を定期的に公表しなければならない。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59" w:name="JUMP_SEQ_84"/>
      <w:bookmarkStart w:id="160" w:name="MOKUJI_53"/>
      <w:bookmarkStart w:id="161" w:name="JUMP_JYO_22_0_0"/>
      <w:bookmarkEnd w:id="159"/>
      <w:bookmarkEnd w:id="160"/>
      <w:r w:rsidRPr="006A645C">
        <w:rPr>
          <w:rFonts w:ascii="PingFang SC" w:eastAsia="PingFang SC" w:hAnsi="PingFang SC" w:cs="宋体" w:hint="eastAsia"/>
          <w:color w:val="000000"/>
          <w:kern w:val="0"/>
          <w:sz w:val="27"/>
          <w:szCs w:val="27"/>
        </w:rPr>
        <w:t>（政策評価）</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62" w:name="JUMP_SEQ_85"/>
      <w:bookmarkEnd w:id="162"/>
      <w:r w:rsidRPr="006A645C">
        <w:rPr>
          <w:rFonts w:ascii="PingFang SC" w:eastAsia="PingFang SC" w:hAnsi="PingFang SC" w:cs="宋体" w:hint="eastAsia"/>
          <w:b/>
          <w:bCs/>
          <w:color w:val="000000"/>
          <w:kern w:val="0"/>
          <w:sz w:val="27"/>
          <w:szCs w:val="27"/>
        </w:rPr>
        <w:t>第22条</w:t>
      </w:r>
      <w:r w:rsidRPr="006A645C">
        <w:rPr>
          <w:rFonts w:ascii="PingFang SC" w:eastAsia="PingFang SC" w:hAnsi="PingFang SC" w:cs="宋体" w:hint="eastAsia"/>
          <w:color w:val="000000"/>
          <w:kern w:val="0"/>
          <w:sz w:val="27"/>
          <w:szCs w:val="27"/>
        </w:rPr>
        <w:t xml:space="preserve">　県は、効率的で質の高い行政サービスを県民に提供するために、政策の評価を適切に実施し、その結果を公表しなければならない。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63" w:name="JUMP_SEQ_86"/>
      <w:bookmarkStart w:id="164" w:name="MOKUJI_54"/>
      <w:bookmarkEnd w:id="161"/>
      <w:bookmarkEnd w:id="163"/>
      <w:bookmarkEnd w:id="164"/>
      <w:r w:rsidRPr="006A645C">
        <w:rPr>
          <w:rFonts w:ascii="PingFang SC" w:eastAsia="PingFang SC" w:hAnsi="PingFang SC" w:cs="宋体" w:hint="eastAsia"/>
          <w:color w:val="000000"/>
          <w:kern w:val="0"/>
          <w:sz w:val="27"/>
          <w:szCs w:val="27"/>
        </w:rPr>
        <w:t>２　県は、前項の評価の結果を、政策の立案、予算の編成等に適切に反映させるよう努めなければならない。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65" w:name="JUMP_SEQ_87"/>
      <w:bookmarkStart w:id="166" w:name="MOKUJI_55"/>
      <w:bookmarkStart w:id="167" w:name="JUMP_JYO_23_0_0"/>
      <w:bookmarkEnd w:id="165"/>
      <w:bookmarkEnd w:id="166"/>
      <w:r w:rsidRPr="006A645C">
        <w:rPr>
          <w:rFonts w:ascii="PingFang SC" w:eastAsia="PingFang SC" w:hAnsi="PingFang SC" w:cs="宋体" w:hint="eastAsia"/>
          <w:color w:val="000000"/>
          <w:kern w:val="0"/>
          <w:sz w:val="27"/>
          <w:szCs w:val="27"/>
        </w:rPr>
        <w:t>（民間公共活動との連携協力）</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68" w:name="JUMP_SEQ_88"/>
      <w:bookmarkEnd w:id="168"/>
      <w:r w:rsidRPr="006A645C">
        <w:rPr>
          <w:rFonts w:ascii="PingFang SC" w:eastAsia="PingFang SC" w:hAnsi="PingFang SC" w:cs="宋体" w:hint="eastAsia"/>
          <w:b/>
          <w:bCs/>
          <w:color w:val="000000"/>
          <w:kern w:val="0"/>
          <w:sz w:val="27"/>
          <w:szCs w:val="27"/>
        </w:rPr>
        <w:t>第23条</w:t>
      </w:r>
      <w:r w:rsidRPr="006A645C">
        <w:rPr>
          <w:rFonts w:ascii="PingFang SC" w:eastAsia="PingFang SC" w:hAnsi="PingFang SC" w:cs="宋体" w:hint="eastAsia"/>
          <w:color w:val="000000"/>
          <w:kern w:val="0"/>
          <w:sz w:val="27"/>
          <w:szCs w:val="27"/>
        </w:rPr>
        <w:t xml:space="preserve">　県は、県民、事業者又はこれらの者の組織する民間の団体が主体的に行う公共的な活動（以下この条において「民間公共活動」という。）を尊重しなければならない。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69" w:name="JUMP_SEQ_89"/>
      <w:bookmarkStart w:id="170" w:name="MOKUJI_56"/>
      <w:bookmarkEnd w:id="38"/>
      <w:bookmarkEnd w:id="169"/>
      <w:bookmarkEnd w:id="170"/>
      <w:r w:rsidRPr="006A645C">
        <w:rPr>
          <w:rFonts w:ascii="PingFang SC" w:eastAsia="PingFang SC" w:hAnsi="PingFang SC" w:cs="宋体" w:hint="eastAsia"/>
          <w:color w:val="000000"/>
          <w:kern w:val="0"/>
          <w:sz w:val="27"/>
          <w:szCs w:val="27"/>
        </w:rPr>
        <w:lastRenderedPageBreak/>
        <w:t>２　県は、より質の高い行政サービスを県民に提供するため、必要に応じ、適切な役割分担の下に、法人その他の団体が行う民間公共活動と連携し、及び協力するものとする。</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71" w:name="JUMP_SEQ_90"/>
      <w:bookmarkStart w:id="172" w:name="MOKUJI_57"/>
      <w:bookmarkEnd w:id="48"/>
      <w:bookmarkEnd w:id="167"/>
      <w:bookmarkEnd w:id="171"/>
      <w:bookmarkEnd w:id="172"/>
      <w:r w:rsidRPr="006A645C">
        <w:rPr>
          <w:rFonts w:ascii="PingFang SC" w:eastAsia="PingFang SC" w:hAnsi="PingFang SC" w:cs="宋体" w:hint="eastAsia"/>
          <w:color w:val="000000"/>
          <w:kern w:val="0"/>
          <w:sz w:val="27"/>
          <w:szCs w:val="27"/>
        </w:rPr>
        <w:t>３　県は、民間公共活動が積極的に推進されるために必要な環境の整備を行うよう努めなければならない。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73" w:name="JUMP_SEQ_91"/>
      <w:bookmarkStart w:id="174" w:name="MOKUJI_58"/>
      <w:bookmarkStart w:id="175" w:name="JUMP_JYO_24_0_0"/>
      <w:bookmarkEnd w:id="173"/>
      <w:bookmarkEnd w:id="174"/>
      <w:r w:rsidRPr="006A645C">
        <w:rPr>
          <w:rFonts w:ascii="PingFang SC" w:eastAsia="PingFang SC" w:hAnsi="PingFang SC" w:cs="宋体" w:hint="eastAsia"/>
          <w:color w:val="000000"/>
          <w:kern w:val="0"/>
          <w:sz w:val="27"/>
          <w:szCs w:val="27"/>
        </w:rPr>
        <w:t>（他の地方公共団体との連携協力）</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76" w:name="JUMP_SEQ_92"/>
      <w:bookmarkEnd w:id="175"/>
      <w:bookmarkEnd w:id="176"/>
      <w:r w:rsidRPr="006A645C">
        <w:rPr>
          <w:rFonts w:ascii="PingFang SC" w:eastAsia="PingFang SC" w:hAnsi="PingFang SC" w:cs="宋体" w:hint="eastAsia"/>
          <w:b/>
          <w:bCs/>
          <w:color w:val="000000"/>
          <w:kern w:val="0"/>
          <w:sz w:val="27"/>
          <w:szCs w:val="27"/>
        </w:rPr>
        <w:t>第24条</w:t>
      </w:r>
      <w:r w:rsidRPr="006A645C">
        <w:rPr>
          <w:rFonts w:ascii="PingFang SC" w:eastAsia="PingFang SC" w:hAnsi="PingFang SC" w:cs="宋体" w:hint="eastAsia"/>
          <w:color w:val="000000"/>
          <w:kern w:val="0"/>
          <w:sz w:val="27"/>
          <w:szCs w:val="27"/>
        </w:rPr>
        <w:t xml:space="preserve">　県は、広域的な見地から課題を解決し、より質の高い行政サービスを県民に提供するため、他の地方公共団体と連携し、及び協力するよう努めなければならない。</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77" w:name="JUMP_SEQ_93"/>
      <w:bookmarkStart w:id="178" w:name="MOKUJI_59"/>
      <w:bookmarkStart w:id="179" w:name="JUMP_JYO_25_0_0"/>
      <w:bookmarkEnd w:id="177"/>
      <w:bookmarkEnd w:id="178"/>
      <w:r w:rsidRPr="006A645C">
        <w:rPr>
          <w:rFonts w:ascii="PingFang SC" w:eastAsia="PingFang SC" w:hAnsi="PingFang SC" w:cs="宋体" w:hint="eastAsia"/>
          <w:color w:val="000000"/>
          <w:kern w:val="0"/>
          <w:sz w:val="27"/>
          <w:szCs w:val="27"/>
        </w:rPr>
        <w:t>（国への提案）</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80" w:name="JUMP_SEQ_94"/>
      <w:bookmarkEnd w:id="179"/>
      <w:bookmarkEnd w:id="180"/>
      <w:r w:rsidRPr="006A645C">
        <w:rPr>
          <w:rFonts w:ascii="PingFang SC" w:eastAsia="PingFang SC" w:hAnsi="PingFang SC" w:cs="宋体" w:hint="eastAsia"/>
          <w:b/>
          <w:bCs/>
          <w:color w:val="000000"/>
          <w:kern w:val="0"/>
          <w:sz w:val="27"/>
          <w:szCs w:val="27"/>
        </w:rPr>
        <w:t>第25条</w:t>
      </w:r>
      <w:r w:rsidRPr="006A645C">
        <w:rPr>
          <w:rFonts w:ascii="PingFang SC" w:eastAsia="PingFang SC" w:hAnsi="PingFang SC" w:cs="宋体" w:hint="eastAsia"/>
          <w:color w:val="000000"/>
          <w:kern w:val="0"/>
          <w:sz w:val="27"/>
          <w:szCs w:val="27"/>
        </w:rPr>
        <w:t xml:space="preserve">　県は、県民の意思に基づく自立的な県政運営を推進するため、県と対等の立場にあり、かつ、相互に協力する関係にある国に対して、県政運営に関係する政策及び制度の整備、充実、改善等に関し、積極的に提案しなければならない。</w:t>
      </w:r>
    </w:p>
    <w:p w:rsidR="006A645C" w:rsidRPr="006A645C" w:rsidRDefault="006A645C" w:rsidP="006A645C">
      <w:pPr>
        <w:widowControl/>
        <w:ind w:hanging="800"/>
        <w:jc w:val="left"/>
        <w:rPr>
          <w:rFonts w:ascii="PingFang SC" w:eastAsia="PingFang SC" w:hAnsi="PingFang SC" w:cs="宋体" w:hint="eastAsia"/>
          <w:color w:val="000000"/>
          <w:kern w:val="0"/>
          <w:sz w:val="27"/>
          <w:szCs w:val="27"/>
        </w:rPr>
      </w:pPr>
      <w:bookmarkStart w:id="181" w:name="JUMP_SEQ_95"/>
      <w:bookmarkStart w:id="182" w:name="MOKUJI_60"/>
      <w:bookmarkEnd w:id="181"/>
      <w:bookmarkEnd w:id="182"/>
      <w:r w:rsidRPr="006A645C">
        <w:rPr>
          <w:rFonts w:ascii="PingFang SC" w:eastAsia="PingFang SC" w:hAnsi="PingFang SC" w:cs="宋体" w:hint="eastAsia"/>
          <w:color w:val="000000"/>
          <w:kern w:val="0"/>
          <w:sz w:val="27"/>
          <w:szCs w:val="27"/>
        </w:rPr>
        <w:t>第６章　条例尊重義務</w:t>
      </w:r>
    </w:p>
    <w:p w:rsidR="006A645C" w:rsidRPr="006A645C" w:rsidRDefault="006A645C" w:rsidP="006A645C">
      <w:pPr>
        <w:widowControl/>
        <w:ind w:hanging="200"/>
        <w:jc w:val="left"/>
        <w:rPr>
          <w:rFonts w:ascii="PingFang SC" w:eastAsia="PingFang SC" w:hAnsi="PingFang SC" w:cs="宋体" w:hint="eastAsia"/>
          <w:color w:val="000000"/>
          <w:kern w:val="0"/>
          <w:sz w:val="27"/>
          <w:szCs w:val="27"/>
        </w:rPr>
      </w:pPr>
      <w:bookmarkStart w:id="183" w:name="JUMP_JYO_26_0_0"/>
      <w:bookmarkStart w:id="184" w:name="JUMP_SEQ_96"/>
      <w:bookmarkStart w:id="185" w:name="MOKUJI_61"/>
      <w:bookmarkEnd w:id="31"/>
      <w:bookmarkEnd w:id="183"/>
      <w:bookmarkEnd w:id="184"/>
      <w:bookmarkEnd w:id="185"/>
      <w:r w:rsidRPr="006A645C">
        <w:rPr>
          <w:rFonts w:ascii="PingFang SC" w:eastAsia="PingFang SC" w:hAnsi="PingFang SC" w:cs="宋体" w:hint="eastAsia"/>
          <w:b/>
          <w:bCs/>
          <w:color w:val="000000"/>
          <w:kern w:val="0"/>
          <w:sz w:val="27"/>
          <w:szCs w:val="27"/>
        </w:rPr>
        <w:t>第26条</w:t>
      </w:r>
      <w:r w:rsidRPr="006A645C">
        <w:rPr>
          <w:rFonts w:ascii="PingFang SC" w:eastAsia="PingFang SC" w:hAnsi="PingFang SC" w:cs="宋体" w:hint="eastAsia"/>
          <w:color w:val="000000"/>
          <w:kern w:val="0"/>
          <w:sz w:val="27"/>
          <w:szCs w:val="27"/>
        </w:rPr>
        <w:t xml:space="preserve">　この条例は、県政運営の基本理念及び基本原則を定めるものであり、県は、他の条例、規則その他の規程によって制度を設け、又は実施しようとする場合には、この条例の趣旨を最大限に尊重しなければならない。</w:t>
      </w:r>
    </w:p>
    <w:p w:rsidR="006A645C" w:rsidRPr="006A645C" w:rsidRDefault="006A645C" w:rsidP="006A645C">
      <w:pPr>
        <w:widowControl/>
        <w:jc w:val="left"/>
        <w:rPr>
          <w:rFonts w:ascii="PingFang SC" w:eastAsia="PingFang SC" w:hAnsi="PingFang SC" w:cs="宋体" w:hint="eastAsia"/>
          <w:color w:val="000000"/>
          <w:kern w:val="0"/>
          <w:sz w:val="27"/>
          <w:szCs w:val="27"/>
        </w:rPr>
      </w:pPr>
      <w:bookmarkStart w:id="186" w:name="JUMP_SEQ_97"/>
      <w:bookmarkStart w:id="187" w:name="MOKUJI_62"/>
      <w:bookmarkEnd w:id="186"/>
      <w:bookmarkEnd w:id="187"/>
      <w:r w:rsidRPr="006A645C">
        <w:rPr>
          <w:rFonts w:ascii="PingFang SC" w:eastAsia="PingFang SC" w:hAnsi="PingFang SC" w:cs="宋体" w:hint="eastAsia"/>
          <w:color w:val="000000"/>
          <w:kern w:val="0"/>
          <w:sz w:val="27"/>
          <w:szCs w:val="27"/>
        </w:rPr>
        <w:t>附　則</w:t>
      </w:r>
    </w:p>
    <w:p w:rsidR="006A645C" w:rsidRPr="006A645C" w:rsidRDefault="006A645C" w:rsidP="006A645C">
      <w:pPr>
        <w:widowControl/>
        <w:ind w:firstLine="200"/>
        <w:jc w:val="left"/>
        <w:rPr>
          <w:rFonts w:ascii="PingFang SC" w:eastAsia="PingFang SC" w:hAnsi="PingFang SC" w:cs="宋体" w:hint="eastAsia"/>
          <w:color w:val="000000"/>
          <w:kern w:val="0"/>
          <w:sz w:val="27"/>
          <w:szCs w:val="27"/>
        </w:rPr>
      </w:pPr>
      <w:bookmarkStart w:id="188" w:name="JUMP_SEQ_98"/>
      <w:bookmarkEnd w:id="188"/>
      <w:r w:rsidRPr="006A645C">
        <w:rPr>
          <w:rFonts w:ascii="PingFang SC" w:eastAsia="PingFang SC" w:hAnsi="PingFang SC" w:cs="宋体" w:hint="eastAsia"/>
          <w:color w:val="000000"/>
          <w:kern w:val="0"/>
          <w:sz w:val="27"/>
          <w:szCs w:val="27"/>
        </w:rPr>
        <w:t>この条例は、公布の日から施行する。</w:t>
      </w:r>
    </w:p>
    <w:p w:rsidR="006A645C" w:rsidRDefault="006A645C"/>
    <w:p w:rsidR="006A645C" w:rsidRDefault="006A645C"/>
    <w:p w:rsidR="006A645C" w:rsidRDefault="006A645C"/>
    <w:p w:rsidR="006A645C" w:rsidRDefault="006A645C"/>
    <w:p w:rsidR="006A645C" w:rsidRDefault="006A645C"/>
    <w:p w:rsidR="006A645C" w:rsidRDefault="006A645C">
      <w:pPr>
        <w:rPr>
          <w:rFonts w:hint="eastAsia"/>
        </w:rPr>
      </w:pPr>
    </w:p>
    <w:sectPr w:rsidR="006A645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5C"/>
    <w:rsid w:val="006A645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CB4"/>
  <w15:chartTrackingRefBased/>
  <w15:docId w15:val="{FD46D6A4-57E2-834F-890F-FAA8B977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45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545526">
      <w:bodyDiv w:val="1"/>
      <w:marLeft w:val="0"/>
      <w:marRight w:val="0"/>
      <w:marTop w:val="0"/>
      <w:marBottom w:val="0"/>
      <w:divBdr>
        <w:top w:val="none" w:sz="0" w:space="0" w:color="auto"/>
        <w:left w:val="none" w:sz="0" w:space="0" w:color="auto"/>
        <w:bottom w:val="none" w:sz="0" w:space="0" w:color="auto"/>
        <w:right w:val="none" w:sz="0" w:space="0" w:color="auto"/>
      </w:divBdr>
      <w:divsChild>
        <w:div w:id="1256552537">
          <w:marLeft w:val="800"/>
          <w:marRight w:val="0"/>
          <w:marTop w:val="0"/>
          <w:marBottom w:val="0"/>
          <w:divBdr>
            <w:top w:val="none" w:sz="0" w:space="0" w:color="auto"/>
            <w:left w:val="none" w:sz="0" w:space="0" w:color="auto"/>
            <w:bottom w:val="none" w:sz="0" w:space="0" w:color="auto"/>
            <w:right w:val="none" w:sz="0" w:space="0" w:color="auto"/>
          </w:divBdr>
        </w:div>
        <w:div w:id="489441595">
          <w:marLeft w:val="5000"/>
          <w:marRight w:val="0"/>
          <w:marTop w:val="0"/>
          <w:marBottom w:val="0"/>
          <w:divBdr>
            <w:top w:val="none" w:sz="0" w:space="0" w:color="auto"/>
            <w:left w:val="none" w:sz="0" w:space="0" w:color="auto"/>
            <w:bottom w:val="none" w:sz="0" w:space="0" w:color="auto"/>
            <w:right w:val="none" w:sz="0" w:space="0" w:color="auto"/>
          </w:divBdr>
        </w:div>
        <w:div w:id="99878961">
          <w:marLeft w:val="600"/>
          <w:marRight w:val="0"/>
          <w:marTop w:val="0"/>
          <w:marBottom w:val="0"/>
          <w:divBdr>
            <w:top w:val="none" w:sz="0" w:space="0" w:color="auto"/>
            <w:left w:val="none" w:sz="0" w:space="0" w:color="auto"/>
            <w:bottom w:val="none" w:sz="0" w:space="0" w:color="auto"/>
            <w:right w:val="none" w:sz="0" w:space="0" w:color="auto"/>
          </w:divBdr>
        </w:div>
        <w:div w:id="1127698556">
          <w:marLeft w:val="200"/>
          <w:marRight w:val="0"/>
          <w:marTop w:val="0"/>
          <w:marBottom w:val="0"/>
          <w:divBdr>
            <w:top w:val="none" w:sz="0" w:space="0" w:color="auto"/>
            <w:left w:val="none" w:sz="0" w:space="0" w:color="auto"/>
            <w:bottom w:val="none" w:sz="0" w:space="0" w:color="auto"/>
            <w:right w:val="none" w:sz="0" w:space="0" w:color="auto"/>
          </w:divBdr>
        </w:div>
        <w:div w:id="1252618200">
          <w:marLeft w:val="1000"/>
          <w:marRight w:val="0"/>
          <w:marTop w:val="0"/>
          <w:marBottom w:val="0"/>
          <w:divBdr>
            <w:top w:val="none" w:sz="0" w:space="0" w:color="auto"/>
            <w:left w:val="none" w:sz="0" w:space="0" w:color="auto"/>
            <w:bottom w:val="none" w:sz="0" w:space="0" w:color="auto"/>
            <w:right w:val="none" w:sz="0" w:space="0" w:color="auto"/>
          </w:divBdr>
        </w:div>
        <w:div w:id="1273396078">
          <w:marLeft w:val="1000"/>
          <w:marRight w:val="0"/>
          <w:marTop w:val="0"/>
          <w:marBottom w:val="0"/>
          <w:divBdr>
            <w:top w:val="none" w:sz="0" w:space="0" w:color="auto"/>
            <w:left w:val="none" w:sz="0" w:space="0" w:color="auto"/>
            <w:bottom w:val="none" w:sz="0" w:space="0" w:color="auto"/>
            <w:right w:val="none" w:sz="0" w:space="0" w:color="auto"/>
          </w:divBdr>
        </w:div>
        <w:div w:id="1682931705">
          <w:marLeft w:val="1000"/>
          <w:marRight w:val="0"/>
          <w:marTop w:val="0"/>
          <w:marBottom w:val="0"/>
          <w:divBdr>
            <w:top w:val="none" w:sz="0" w:space="0" w:color="auto"/>
            <w:left w:val="none" w:sz="0" w:space="0" w:color="auto"/>
            <w:bottom w:val="none" w:sz="0" w:space="0" w:color="auto"/>
            <w:right w:val="none" w:sz="0" w:space="0" w:color="auto"/>
          </w:divBdr>
        </w:div>
        <w:div w:id="435953456">
          <w:marLeft w:val="1000"/>
          <w:marRight w:val="0"/>
          <w:marTop w:val="0"/>
          <w:marBottom w:val="0"/>
          <w:divBdr>
            <w:top w:val="none" w:sz="0" w:space="0" w:color="auto"/>
            <w:left w:val="none" w:sz="0" w:space="0" w:color="auto"/>
            <w:bottom w:val="none" w:sz="0" w:space="0" w:color="auto"/>
            <w:right w:val="none" w:sz="0" w:space="0" w:color="auto"/>
          </w:divBdr>
        </w:div>
        <w:div w:id="1958825725">
          <w:marLeft w:val="1000"/>
          <w:marRight w:val="0"/>
          <w:marTop w:val="0"/>
          <w:marBottom w:val="0"/>
          <w:divBdr>
            <w:top w:val="none" w:sz="0" w:space="0" w:color="auto"/>
            <w:left w:val="none" w:sz="0" w:space="0" w:color="auto"/>
            <w:bottom w:val="none" w:sz="0" w:space="0" w:color="auto"/>
            <w:right w:val="none" w:sz="0" w:space="0" w:color="auto"/>
          </w:divBdr>
        </w:div>
        <w:div w:id="1421829713">
          <w:marLeft w:val="1000"/>
          <w:marRight w:val="0"/>
          <w:marTop w:val="0"/>
          <w:marBottom w:val="0"/>
          <w:divBdr>
            <w:top w:val="none" w:sz="0" w:space="0" w:color="auto"/>
            <w:left w:val="none" w:sz="0" w:space="0" w:color="auto"/>
            <w:bottom w:val="none" w:sz="0" w:space="0" w:color="auto"/>
            <w:right w:val="none" w:sz="0" w:space="0" w:color="auto"/>
          </w:divBdr>
        </w:div>
        <w:div w:id="1686667067">
          <w:marLeft w:val="200"/>
          <w:marRight w:val="0"/>
          <w:marTop w:val="0"/>
          <w:marBottom w:val="0"/>
          <w:divBdr>
            <w:top w:val="none" w:sz="0" w:space="0" w:color="auto"/>
            <w:left w:val="none" w:sz="0" w:space="0" w:color="auto"/>
            <w:bottom w:val="none" w:sz="0" w:space="0" w:color="auto"/>
            <w:right w:val="none" w:sz="0" w:space="0" w:color="auto"/>
          </w:divBdr>
        </w:div>
        <w:div w:id="572356568">
          <w:marLeft w:val="1400"/>
          <w:marRight w:val="0"/>
          <w:marTop w:val="0"/>
          <w:marBottom w:val="0"/>
          <w:divBdr>
            <w:top w:val="none" w:sz="0" w:space="0" w:color="auto"/>
            <w:left w:val="none" w:sz="0" w:space="0" w:color="auto"/>
            <w:bottom w:val="none" w:sz="0" w:space="0" w:color="auto"/>
            <w:right w:val="none" w:sz="0" w:space="0" w:color="auto"/>
          </w:divBdr>
        </w:div>
        <w:div w:id="1408187982">
          <w:marLeft w:val="200"/>
          <w:marRight w:val="0"/>
          <w:marTop w:val="0"/>
          <w:marBottom w:val="0"/>
          <w:divBdr>
            <w:top w:val="none" w:sz="0" w:space="0" w:color="auto"/>
            <w:left w:val="none" w:sz="0" w:space="0" w:color="auto"/>
            <w:bottom w:val="none" w:sz="0" w:space="0" w:color="auto"/>
            <w:right w:val="none" w:sz="0" w:space="0" w:color="auto"/>
          </w:divBdr>
        </w:div>
        <w:div w:id="1094863596">
          <w:marLeft w:val="200"/>
          <w:marRight w:val="0"/>
          <w:marTop w:val="0"/>
          <w:marBottom w:val="0"/>
          <w:divBdr>
            <w:top w:val="none" w:sz="0" w:space="0" w:color="auto"/>
            <w:left w:val="none" w:sz="0" w:space="0" w:color="auto"/>
            <w:bottom w:val="none" w:sz="0" w:space="0" w:color="auto"/>
            <w:right w:val="none" w:sz="0" w:space="0" w:color="auto"/>
          </w:divBdr>
        </w:div>
        <w:div w:id="1692141321">
          <w:marLeft w:val="200"/>
          <w:marRight w:val="0"/>
          <w:marTop w:val="0"/>
          <w:marBottom w:val="0"/>
          <w:divBdr>
            <w:top w:val="none" w:sz="0" w:space="0" w:color="auto"/>
            <w:left w:val="none" w:sz="0" w:space="0" w:color="auto"/>
            <w:bottom w:val="none" w:sz="0" w:space="0" w:color="auto"/>
            <w:right w:val="none" w:sz="0" w:space="0" w:color="auto"/>
          </w:divBdr>
        </w:div>
        <w:div w:id="1945185258">
          <w:marLeft w:val="200"/>
          <w:marRight w:val="0"/>
          <w:marTop w:val="0"/>
          <w:marBottom w:val="0"/>
          <w:divBdr>
            <w:top w:val="none" w:sz="0" w:space="0" w:color="auto"/>
            <w:left w:val="none" w:sz="0" w:space="0" w:color="auto"/>
            <w:bottom w:val="none" w:sz="0" w:space="0" w:color="auto"/>
            <w:right w:val="none" w:sz="0" w:space="0" w:color="auto"/>
          </w:divBdr>
        </w:div>
        <w:div w:id="1303316798">
          <w:marLeft w:val="200"/>
          <w:marRight w:val="0"/>
          <w:marTop w:val="0"/>
          <w:marBottom w:val="0"/>
          <w:divBdr>
            <w:top w:val="none" w:sz="0" w:space="0" w:color="auto"/>
            <w:left w:val="none" w:sz="0" w:space="0" w:color="auto"/>
            <w:bottom w:val="none" w:sz="0" w:space="0" w:color="auto"/>
            <w:right w:val="none" w:sz="0" w:space="0" w:color="auto"/>
          </w:divBdr>
        </w:div>
        <w:div w:id="271400428">
          <w:marLeft w:val="1400"/>
          <w:marRight w:val="0"/>
          <w:marTop w:val="0"/>
          <w:marBottom w:val="0"/>
          <w:divBdr>
            <w:top w:val="none" w:sz="0" w:space="0" w:color="auto"/>
            <w:left w:val="none" w:sz="0" w:space="0" w:color="auto"/>
            <w:bottom w:val="none" w:sz="0" w:space="0" w:color="auto"/>
            <w:right w:val="none" w:sz="0" w:space="0" w:color="auto"/>
          </w:divBdr>
        </w:div>
        <w:div w:id="544800820">
          <w:marLeft w:val="200"/>
          <w:marRight w:val="0"/>
          <w:marTop w:val="0"/>
          <w:marBottom w:val="0"/>
          <w:divBdr>
            <w:top w:val="none" w:sz="0" w:space="0" w:color="auto"/>
            <w:left w:val="none" w:sz="0" w:space="0" w:color="auto"/>
            <w:bottom w:val="none" w:sz="0" w:space="0" w:color="auto"/>
            <w:right w:val="none" w:sz="0" w:space="0" w:color="auto"/>
          </w:divBdr>
        </w:div>
        <w:div w:id="1526094567">
          <w:marLeft w:val="200"/>
          <w:marRight w:val="0"/>
          <w:marTop w:val="0"/>
          <w:marBottom w:val="0"/>
          <w:divBdr>
            <w:top w:val="none" w:sz="0" w:space="0" w:color="auto"/>
            <w:left w:val="none" w:sz="0" w:space="0" w:color="auto"/>
            <w:bottom w:val="none" w:sz="0" w:space="0" w:color="auto"/>
            <w:right w:val="none" w:sz="0" w:space="0" w:color="auto"/>
          </w:divBdr>
        </w:div>
        <w:div w:id="100418490">
          <w:marLeft w:val="200"/>
          <w:marRight w:val="0"/>
          <w:marTop w:val="0"/>
          <w:marBottom w:val="0"/>
          <w:divBdr>
            <w:top w:val="none" w:sz="0" w:space="0" w:color="auto"/>
            <w:left w:val="none" w:sz="0" w:space="0" w:color="auto"/>
            <w:bottom w:val="none" w:sz="0" w:space="0" w:color="auto"/>
            <w:right w:val="none" w:sz="0" w:space="0" w:color="auto"/>
          </w:divBdr>
        </w:div>
        <w:div w:id="1352343070">
          <w:marLeft w:val="1400"/>
          <w:marRight w:val="0"/>
          <w:marTop w:val="0"/>
          <w:marBottom w:val="0"/>
          <w:divBdr>
            <w:top w:val="none" w:sz="0" w:space="0" w:color="auto"/>
            <w:left w:val="none" w:sz="0" w:space="0" w:color="auto"/>
            <w:bottom w:val="none" w:sz="0" w:space="0" w:color="auto"/>
            <w:right w:val="none" w:sz="0" w:space="0" w:color="auto"/>
          </w:divBdr>
        </w:div>
        <w:div w:id="2029485405">
          <w:marLeft w:val="200"/>
          <w:marRight w:val="0"/>
          <w:marTop w:val="0"/>
          <w:marBottom w:val="0"/>
          <w:divBdr>
            <w:top w:val="none" w:sz="0" w:space="0" w:color="auto"/>
            <w:left w:val="none" w:sz="0" w:space="0" w:color="auto"/>
            <w:bottom w:val="none" w:sz="0" w:space="0" w:color="auto"/>
            <w:right w:val="none" w:sz="0" w:space="0" w:color="auto"/>
          </w:divBdr>
        </w:div>
        <w:div w:id="2115128785">
          <w:marLeft w:val="200"/>
          <w:marRight w:val="0"/>
          <w:marTop w:val="0"/>
          <w:marBottom w:val="0"/>
          <w:divBdr>
            <w:top w:val="none" w:sz="0" w:space="0" w:color="auto"/>
            <w:left w:val="none" w:sz="0" w:space="0" w:color="auto"/>
            <w:bottom w:val="none" w:sz="0" w:space="0" w:color="auto"/>
            <w:right w:val="none" w:sz="0" w:space="0" w:color="auto"/>
          </w:divBdr>
        </w:div>
        <w:div w:id="1959097600">
          <w:marLeft w:val="200"/>
          <w:marRight w:val="0"/>
          <w:marTop w:val="0"/>
          <w:marBottom w:val="0"/>
          <w:divBdr>
            <w:top w:val="none" w:sz="0" w:space="0" w:color="auto"/>
            <w:left w:val="none" w:sz="0" w:space="0" w:color="auto"/>
            <w:bottom w:val="none" w:sz="0" w:space="0" w:color="auto"/>
            <w:right w:val="none" w:sz="0" w:space="0" w:color="auto"/>
          </w:divBdr>
        </w:div>
        <w:div w:id="851451772">
          <w:marLeft w:val="200"/>
          <w:marRight w:val="0"/>
          <w:marTop w:val="0"/>
          <w:marBottom w:val="0"/>
          <w:divBdr>
            <w:top w:val="none" w:sz="0" w:space="0" w:color="auto"/>
            <w:left w:val="none" w:sz="0" w:space="0" w:color="auto"/>
            <w:bottom w:val="none" w:sz="0" w:space="0" w:color="auto"/>
            <w:right w:val="none" w:sz="0" w:space="0" w:color="auto"/>
          </w:divBdr>
        </w:div>
        <w:div w:id="1881935156">
          <w:marLeft w:val="200"/>
          <w:marRight w:val="0"/>
          <w:marTop w:val="0"/>
          <w:marBottom w:val="0"/>
          <w:divBdr>
            <w:top w:val="none" w:sz="0" w:space="0" w:color="auto"/>
            <w:left w:val="none" w:sz="0" w:space="0" w:color="auto"/>
            <w:bottom w:val="none" w:sz="0" w:space="0" w:color="auto"/>
            <w:right w:val="none" w:sz="0" w:space="0" w:color="auto"/>
          </w:divBdr>
        </w:div>
        <w:div w:id="268896129">
          <w:marLeft w:val="200"/>
          <w:marRight w:val="0"/>
          <w:marTop w:val="0"/>
          <w:marBottom w:val="0"/>
          <w:divBdr>
            <w:top w:val="none" w:sz="0" w:space="0" w:color="auto"/>
            <w:left w:val="none" w:sz="0" w:space="0" w:color="auto"/>
            <w:bottom w:val="none" w:sz="0" w:space="0" w:color="auto"/>
            <w:right w:val="none" w:sz="0" w:space="0" w:color="auto"/>
          </w:divBdr>
        </w:div>
        <w:div w:id="1738547663">
          <w:marLeft w:val="200"/>
          <w:marRight w:val="0"/>
          <w:marTop w:val="0"/>
          <w:marBottom w:val="0"/>
          <w:divBdr>
            <w:top w:val="none" w:sz="0" w:space="0" w:color="auto"/>
            <w:left w:val="none" w:sz="0" w:space="0" w:color="auto"/>
            <w:bottom w:val="none" w:sz="0" w:space="0" w:color="auto"/>
            <w:right w:val="none" w:sz="0" w:space="0" w:color="auto"/>
          </w:divBdr>
        </w:div>
        <w:div w:id="210504601">
          <w:marLeft w:val="200"/>
          <w:marRight w:val="0"/>
          <w:marTop w:val="0"/>
          <w:marBottom w:val="0"/>
          <w:divBdr>
            <w:top w:val="none" w:sz="0" w:space="0" w:color="auto"/>
            <w:left w:val="none" w:sz="0" w:space="0" w:color="auto"/>
            <w:bottom w:val="none" w:sz="0" w:space="0" w:color="auto"/>
            <w:right w:val="none" w:sz="0" w:space="0" w:color="auto"/>
          </w:divBdr>
        </w:div>
        <w:div w:id="168714010">
          <w:marLeft w:val="200"/>
          <w:marRight w:val="0"/>
          <w:marTop w:val="0"/>
          <w:marBottom w:val="0"/>
          <w:divBdr>
            <w:top w:val="none" w:sz="0" w:space="0" w:color="auto"/>
            <w:left w:val="none" w:sz="0" w:space="0" w:color="auto"/>
            <w:bottom w:val="none" w:sz="0" w:space="0" w:color="auto"/>
            <w:right w:val="none" w:sz="0" w:space="0" w:color="auto"/>
          </w:divBdr>
        </w:div>
        <w:div w:id="118114545">
          <w:marLeft w:val="200"/>
          <w:marRight w:val="0"/>
          <w:marTop w:val="0"/>
          <w:marBottom w:val="0"/>
          <w:divBdr>
            <w:top w:val="none" w:sz="0" w:space="0" w:color="auto"/>
            <w:left w:val="none" w:sz="0" w:space="0" w:color="auto"/>
            <w:bottom w:val="none" w:sz="0" w:space="0" w:color="auto"/>
            <w:right w:val="none" w:sz="0" w:space="0" w:color="auto"/>
          </w:divBdr>
        </w:div>
        <w:div w:id="1812944219">
          <w:marLeft w:val="200"/>
          <w:marRight w:val="0"/>
          <w:marTop w:val="0"/>
          <w:marBottom w:val="0"/>
          <w:divBdr>
            <w:top w:val="none" w:sz="0" w:space="0" w:color="auto"/>
            <w:left w:val="none" w:sz="0" w:space="0" w:color="auto"/>
            <w:bottom w:val="none" w:sz="0" w:space="0" w:color="auto"/>
            <w:right w:val="none" w:sz="0" w:space="0" w:color="auto"/>
          </w:divBdr>
        </w:div>
        <w:div w:id="483742475">
          <w:marLeft w:val="200"/>
          <w:marRight w:val="0"/>
          <w:marTop w:val="0"/>
          <w:marBottom w:val="0"/>
          <w:divBdr>
            <w:top w:val="none" w:sz="0" w:space="0" w:color="auto"/>
            <w:left w:val="none" w:sz="0" w:space="0" w:color="auto"/>
            <w:bottom w:val="none" w:sz="0" w:space="0" w:color="auto"/>
            <w:right w:val="none" w:sz="0" w:space="0" w:color="auto"/>
          </w:divBdr>
        </w:div>
        <w:div w:id="2003504484">
          <w:marLeft w:val="1400"/>
          <w:marRight w:val="0"/>
          <w:marTop w:val="0"/>
          <w:marBottom w:val="0"/>
          <w:divBdr>
            <w:top w:val="none" w:sz="0" w:space="0" w:color="auto"/>
            <w:left w:val="none" w:sz="0" w:space="0" w:color="auto"/>
            <w:bottom w:val="none" w:sz="0" w:space="0" w:color="auto"/>
            <w:right w:val="none" w:sz="0" w:space="0" w:color="auto"/>
          </w:divBdr>
        </w:div>
        <w:div w:id="1014235285">
          <w:marLeft w:val="200"/>
          <w:marRight w:val="0"/>
          <w:marTop w:val="0"/>
          <w:marBottom w:val="0"/>
          <w:divBdr>
            <w:top w:val="none" w:sz="0" w:space="0" w:color="auto"/>
            <w:left w:val="none" w:sz="0" w:space="0" w:color="auto"/>
            <w:bottom w:val="none" w:sz="0" w:space="0" w:color="auto"/>
            <w:right w:val="none" w:sz="0" w:space="0" w:color="auto"/>
          </w:divBdr>
        </w:div>
        <w:div w:id="1815636897">
          <w:marLeft w:val="200"/>
          <w:marRight w:val="0"/>
          <w:marTop w:val="0"/>
          <w:marBottom w:val="0"/>
          <w:divBdr>
            <w:top w:val="none" w:sz="0" w:space="0" w:color="auto"/>
            <w:left w:val="none" w:sz="0" w:space="0" w:color="auto"/>
            <w:bottom w:val="none" w:sz="0" w:space="0" w:color="auto"/>
            <w:right w:val="none" w:sz="0" w:space="0" w:color="auto"/>
          </w:divBdr>
        </w:div>
        <w:div w:id="443428189">
          <w:marLeft w:val="200"/>
          <w:marRight w:val="0"/>
          <w:marTop w:val="0"/>
          <w:marBottom w:val="0"/>
          <w:divBdr>
            <w:top w:val="none" w:sz="0" w:space="0" w:color="auto"/>
            <w:left w:val="none" w:sz="0" w:space="0" w:color="auto"/>
            <w:bottom w:val="none" w:sz="0" w:space="0" w:color="auto"/>
            <w:right w:val="none" w:sz="0" w:space="0" w:color="auto"/>
          </w:divBdr>
        </w:div>
        <w:div w:id="1710647524">
          <w:marLeft w:val="200"/>
          <w:marRight w:val="0"/>
          <w:marTop w:val="0"/>
          <w:marBottom w:val="0"/>
          <w:divBdr>
            <w:top w:val="none" w:sz="0" w:space="0" w:color="auto"/>
            <w:left w:val="none" w:sz="0" w:space="0" w:color="auto"/>
            <w:bottom w:val="none" w:sz="0" w:space="0" w:color="auto"/>
            <w:right w:val="none" w:sz="0" w:space="0" w:color="auto"/>
          </w:divBdr>
        </w:div>
        <w:div w:id="677346124">
          <w:marLeft w:val="200"/>
          <w:marRight w:val="0"/>
          <w:marTop w:val="0"/>
          <w:marBottom w:val="0"/>
          <w:divBdr>
            <w:top w:val="none" w:sz="0" w:space="0" w:color="auto"/>
            <w:left w:val="none" w:sz="0" w:space="0" w:color="auto"/>
            <w:bottom w:val="none" w:sz="0" w:space="0" w:color="auto"/>
            <w:right w:val="none" w:sz="0" w:space="0" w:color="auto"/>
          </w:divBdr>
        </w:div>
        <w:div w:id="952520882">
          <w:marLeft w:val="200"/>
          <w:marRight w:val="0"/>
          <w:marTop w:val="0"/>
          <w:marBottom w:val="0"/>
          <w:divBdr>
            <w:top w:val="none" w:sz="0" w:space="0" w:color="auto"/>
            <w:left w:val="none" w:sz="0" w:space="0" w:color="auto"/>
            <w:bottom w:val="none" w:sz="0" w:space="0" w:color="auto"/>
            <w:right w:val="none" w:sz="0" w:space="0" w:color="auto"/>
          </w:divBdr>
        </w:div>
        <w:div w:id="1661108187">
          <w:marLeft w:val="200"/>
          <w:marRight w:val="0"/>
          <w:marTop w:val="0"/>
          <w:marBottom w:val="0"/>
          <w:divBdr>
            <w:top w:val="none" w:sz="0" w:space="0" w:color="auto"/>
            <w:left w:val="none" w:sz="0" w:space="0" w:color="auto"/>
            <w:bottom w:val="none" w:sz="0" w:space="0" w:color="auto"/>
            <w:right w:val="none" w:sz="0" w:space="0" w:color="auto"/>
          </w:divBdr>
        </w:div>
        <w:div w:id="517501119">
          <w:marLeft w:val="200"/>
          <w:marRight w:val="0"/>
          <w:marTop w:val="0"/>
          <w:marBottom w:val="0"/>
          <w:divBdr>
            <w:top w:val="none" w:sz="0" w:space="0" w:color="auto"/>
            <w:left w:val="none" w:sz="0" w:space="0" w:color="auto"/>
            <w:bottom w:val="none" w:sz="0" w:space="0" w:color="auto"/>
            <w:right w:val="none" w:sz="0" w:space="0" w:color="auto"/>
          </w:divBdr>
        </w:div>
        <w:div w:id="1998726194">
          <w:marLeft w:val="200"/>
          <w:marRight w:val="0"/>
          <w:marTop w:val="0"/>
          <w:marBottom w:val="0"/>
          <w:divBdr>
            <w:top w:val="none" w:sz="0" w:space="0" w:color="auto"/>
            <w:left w:val="none" w:sz="0" w:space="0" w:color="auto"/>
            <w:bottom w:val="none" w:sz="0" w:space="0" w:color="auto"/>
            <w:right w:val="none" w:sz="0" w:space="0" w:color="auto"/>
          </w:divBdr>
        </w:div>
        <w:div w:id="329676973">
          <w:marLeft w:val="200"/>
          <w:marRight w:val="0"/>
          <w:marTop w:val="0"/>
          <w:marBottom w:val="0"/>
          <w:divBdr>
            <w:top w:val="none" w:sz="0" w:space="0" w:color="auto"/>
            <w:left w:val="none" w:sz="0" w:space="0" w:color="auto"/>
            <w:bottom w:val="none" w:sz="0" w:space="0" w:color="auto"/>
            <w:right w:val="none" w:sz="0" w:space="0" w:color="auto"/>
          </w:divBdr>
        </w:div>
        <w:div w:id="694767188">
          <w:marLeft w:val="200"/>
          <w:marRight w:val="0"/>
          <w:marTop w:val="0"/>
          <w:marBottom w:val="0"/>
          <w:divBdr>
            <w:top w:val="none" w:sz="0" w:space="0" w:color="auto"/>
            <w:left w:val="none" w:sz="0" w:space="0" w:color="auto"/>
            <w:bottom w:val="none" w:sz="0" w:space="0" w:color="auto"/>
            <w:right w:val="none" w:sz="0" w:space="0" w:color="auto"/>
          </w:divBdr>
        </w:div>
        <w:div w:id="2112698160">
          <w:marLeft w:val="200"/>
          <w:marRight w:val="0"/>
          <w:marTop w:val="0"/>
          <w:marBottom w:val="0"/>
          <w:divBdr>
            <w:top w:val="none" w:sz="0" w:space="0" w:color="auto"/>
            <w:left w:val="none" w:sz="0" w:space="0" w:color="auto"/>
            <w:bottom w:val="none" w:sz="0" w:space="0" w:color="auto"/>
            <w:right w:val="none" w:sz="0" w:space="0" w:color="auto"/>
          </w:divBdr>
        </w:div>
        <w:div w:id="1281719921">
          <w:marLeft w:val="200"/>
          <w:marRight w:val="0"/>
          <w:marTop w:val="0"/>
          <w:marBottom w:val="0"/>
          <w:divBdr>
            <w:top w:val="none" w:sz="0" w:space="0" w:color="auto"/>
            <w:left w:val="none" w:sz="0" w:space="0" w:color="auto"/>
            <w:bottom w:val="none" w:sz="0" w:space="0" w:color="auto"/>
            <w:right w:val="none" w:sz="0" w:space="0" w:color="auto"/>
          </w:divBdr>
        </w:div>
        <w:div w:id="1737431217">
          <w:marLeft w:val="1400"/>
          <w:marRight w:val="0"/>
          <w:marTop w:val="0"/>
          <w:marBottom w:val="0"/>
          <w:divBdr>
            <w:top w:val="none" w:sz="0" w:space="0" w:color="auto"/>
            <w:left w:val="none" w:sz="0" w:space="0" w:color="auto"/>
            <w:bottom w:val="none" w:sz="0" w:space="0" w:color="auto"/>
            <w:right w:val="none" w:sz="0" w:space="0" w:color="auto"/>
          </w:divBdr>
        </w:div>
        <w:div w:id="1248417379">
          <w:marLeft w:val="200"/>
          <w:marRight w:val="0"/>
          <w:marTop w:val="0"/>
          <w:marBottom w:val="0"/>
          <w:divBdr>
            <w:top w:val="none" w:sz="0" w:space="0" w:color="auto"/>
            <w:left w:val="none" w:sz="0" w:space="0" w:color="auto"/>
            <w:bottom w:val="none" w:sz="0" w:space="0" w:color="auto"/>
            <w:right w:val="none" w:sz="0" w:space="0" w:color="auto"/>
          </w:divBdr>
        </w:div>
        <w:div w:id="1179151917">
          <w:marLeft w:val="200"/>
          <w:marRight w:val="0"/>
          <w:marTop w:val="0"/>
          <w:marBottom w:val="0"/>
          <w:divBdr>
            <w:top w:val="none" w:sz="0" w:space="0" w:color="auto"/>
            <w:left w:val="none" w:sz="0" w:space="0" w:color="auto"/>
            <w:bottom w:val="none" w:sz="0" w:space="0" w:color="auto"/>
            <w:right w:val="none" w:sz="0" w:space="0" w:color="auto"/>
          </w:divBdr>
        </w:div>
        <w:div w:id="1651448299">
          <w:marLeft w:val="200"/>
          <w:marRight w:val="0"/>
          <w:marTop w:val="0"/>
          <w:marBottom w:val="0"/>
          <w:divBdr>
            <w:top w:val="none" w:sz="0" w:space="0" w:color="auto"/>
            <w:left w:val="none" w:sz="0" w:space="0" w:color="auto"/>
            <w:bottom w:val="none" w:sz="0" w:space="0" w:color="auto"/>
            <w:right w:val="none" w:sz="0" w:space="0" w:color="auto"/>
          </w:divBdr>
        </w:div>
        <w:div w:id="1554190777">
          <w:marLeft w:val="200"/>
          <w:marRight w:val="0"/>
          <w:marTop w:val="0"/>
          <w:marBottom w:val="0"/>
          <w:divBdr>
            <w:top w:val="none" w:sz="0" w:space="0" w:color="auto"/>
            <w:left w:val="none" w:sz="0" w:space="0" w:color="auto"/>
            <w:bottom w:val="none" w:sz="0" w:space="0" w:color="auto"/>
            <w:right w:val="none" w:sz="0" w:space="0" w:color="auto"/>
          </w:divBdr>
        </w:div>
        <w:div w:id="1773166825">
          <w:marLeft w:val="200"/>
          <w:marRight w:val="0"/>
          <w:marTop w:val="0"/>
          <w:marBottom w:val="0"/>
          <w:divBdr>
            <w:top w:val="none" w:sz="0" w:space="0" w:color="auto"/>
            <w:left w:val="none" w:sz="0" w:space="0" w:color="auto"/>
            <w:bottom w:val="none" w:sz="0" w:space="0" w:color="auto"/>
            <w:right w:val="none" w:sz="0" w:space="0" w:color="auto"/>
          </w:divBdr>
        </w:div>
        <w:div w:id="23755302">
          <w:marLeft w:val="200"/>
          <w:marRight w:val="0"/>
          <w:marTop w:val="0"/>
          <w:marBottom w:val="0"/>
          <w:divBdr>
            <w:top w:val="none" w:sz="0" w:space="0" w:color="auto"/>
            <w:left w:val="none" w:sz="0" w:space="0" w:color="auto"/>
            <w:bottom w:val="none" w:sz="0" w:space="0" w:color="auto"/>
            <w:right w:val="none" w:sz="0" w:space="0" w:color="auto"/>
          </w:divBdr>
        </w:div>
        <w:div w:id="938442314">
          <w:marLeft w:val="200"/>
          <w:marRight w:val="0"/>
          <w:marTop w:val="0"/>
          <w:marBottom w:val="0"/>
          <w:divBdr>
            <w:top w:val="none" w:sz="0" w:space="0" w:color="auto"/>
            <w:left w:val="none" w:sz="0" w:space="0" w:color="auto"/>
            <w:bottom w:val="none" w:sz="0" w:space="0" w:color="auto"/>
            <w:right w:val="none" w:sz="0" w:space="0" w:color="auto"/>
          </w:divBdr>
        </w:div>
        <w:div w:id="244074469">
          <w:marLeft w:val="200"/>
          <w:marRight w:val="0"/>
          <w:marTop w:val="0"/>
          <w:marBottom w:val="0"/>
          <w:divBdr>
            <w:top w:val="none" w:sz="0" w:space="0" w:color="auto"/>
            <w:left w:val="none" w:sz="0" w:space="0" w:color="auto"/>
            <w:bottom w:val="none" w:sz="0" w:space="0" w:color="auto"/>
            <w:right w:val="none" w:sz="0" w:space="0" w:color="auto"/>
          </w:divBdr>
        </w:div>
        <w:div w:id="889420930">
          <w:marLeft w:val="200"/>
          <w:marRight w:val="0"/>
          <w:marTop w:val="0"/>
          <w:marBottom w:val="0"/>
          <w:divBdr>
            <w:top w:val="none" w:sz="0" w:space="0" w:color="auto"/>
            <w:left w:val="none" w:sz="0" w:space="0" w:color="auto"/>
            <w:bottom w:val="none" w:sz="0" w:space="0" w:color="auto"/>
            <w:right w:val="none" w:sz="0" w:space="0" w:color="auto"/>
          </w:divBdr>
        </w:div>
        <w:div w:id="729574258">
          <w:marLeft w:val="200"/>
          <w:marRight w:val="0"/>
          <w:marTop w:val="0"/>
          <w:marBottom w:val="0"/>
          <w:divBdr>
            <w:top w:val="none" w:sz="0" w:space="0" w:color="auto"/>
            <w:left w:val="none" w:sz="0" w:space="0" w:color="auto"/>
            <w:bottom w:val="none" w:sz="0" w:space="0" w:color="auto"/>
            <w:right w:val="none" w:sz="0" w:space="0" w:color="auto"/>
          </w:divBdr>
        </w:div>
        <w:div w:id="286132029">
          <w:marLeft w:val="200"/>
          <w:marRight w:val="0"/>
          <w:marTop w:val="0"/>
          <w:marBottom w:val="0"/>
          <w:divBdr>
            <w:top w:val="none" w:sz="0" w:space="0" w:color="auto"/>
            <w:left w:val="none" w:sz="0" w:space="0" w:color="auto"/>
            <w:bottom w:val="none" w:sz="0" w:space="0" w:color="auto"/>
            <w:right w:val="none" w:sz="0" w:space="0" w:color="auto"/>
          </w:divBdr>
        </w:div>
        <w:div w:id="1273434623">
          <w:marLeft w:val="200"/>
          <w:marRight w:val="0"/>
          <w:marTop w:val="0"/>
          <w:marBottom w:val="0"/>
          <w:divBdr>
            <w:top w:val="none" w:sz="0" w:space="0" w:color="auto"/>
            <w:left w:val="none" w:sz="0" w:space="0" w:color="auto"/>
            <w:bottom w:val="none" w:sz="0" w:space="0" w:color="auto"/>
            <w:right w:val="none" w:sz="0" w:space="0" w:color="auto"/>
          </w:divBdr>
        </w:div>
        <w:div w:id="1617635106">
          <w:marLeft w:val="200"/>
          <w:marRight w:val="0"/>
          <w:marTop w:val="0"/>
          <w:marBottom w:val="0"/>
          <w:divBdr>
            <w:top w:val="none" w:sz="0" w:space="0" w:color="auto"/>
            <w:left w:val="none" w:sz="0" w:space="0" w:color="auto"/>
            <w:bottom w:val="none" w:sz="0" w:space="0" w:color="auto"/>
            <w:right w:val="none" w:sz="0" w:space="0" w:color="auto"/>
          </w:divBdr>
        </w:div>
        <w:div w:id="1352994707">
          <w:marLeft w:val="200"/>
          <w:marRight w:val="0"/>
          <w:marTop w:val="0"/>
          <w:marBottom w:val="0"/>
          <w:divBdr>
            <w:top w:val="none" w:sz="0" w:space="0" w:color="auto"/>
            <w:left w:val="none" w:sz="0" w:space="0" w:color="auto"/>
            <w:bottom w:val="none" w:sz="0" w:space="0" w:color="auto"/>
            <w:right w:val="none" w:sz="0" w:space="0" w:color="auto"/>
          </w:divBdr>
        </w:div>
        <w:div w:id="2042437014">
          <w:marLeft w:val="200"/>
          <w:marRight w:val="0"/>
          <w:marTop w:val="0"/>
          <w:marBottom w:val="0"/>
          <w:divBdr>
            <w:top w:val="none" w:sz="0" w:space="0" w:color="auto"/>
            <w:left w:val="none" w:sz="0" w:space="0" w:color="auto"/>
            <w:bottom w:val="none" w:sz="0" w:space="0" w:color="auto"/>
            <w:right w:val="none" w:sz="0" w:space="0" w:color="auto"/>
          </w:divBdr>
        </w:div>
        <w:div w:id="46414451">
          <w:marLeft w:val="200"/>
          <w:marRight w:val="0"/>
          <w:marTop w:val="0"/>
          <w:marBottom w:val="0"/>
          <w:divBdr>
            <w:top w:val="none" w:sz="0" w:space="0" w:color="auto"/>
            <w:left w:val="none" w:sz="0" w:space="0" w:color="auto"/>
            <w:bottom w:val="none" w:sz="0" w:space="0" w:color="auto"/>
            <w:right w:val="none" w:sz="0" w:space="0" w:color="auto"/>
          </w:divBdr>
        </w:div>
        <w:div w:id="1685858979">
          <w:marLeft w:val="200"/>
          <w:marRight w:val="0"/>
          <w:marTop w:val="0"/>
          <w:marBottom w:val="0"/>
          <w:divBdr>
            <w:top w:val="none" w:sz="0" w:space="0" w:color="auto"/>
            <w:left w:val="none" w:sz="0" w:space="0" w:color="auto"/>
            <w:bottom w:val="none" w:sz="0" w:space="0" w:color="auto"/>
            <w:right w:val="none" w:sz="0" w:space="0" w:color="auto"/>
          </w:divBdr>
        </w:div>
        <w:div w:id="1262447979">
          <w:marLeft w:val="200"/>
          <w:marRight w:val="0"/>
          <w:marTop w:val="0"/>
          <w:marBottom w:val="0"/>
          <w:divBdr>
            <w:top w:val="none" w:sz="0" w:space="0" w:color="auto"/>
            <w:left w:val="none" w:sz="0" w:space="0" w:color="auto"/>
            <w:bottom w:val="none" w:sz="0" w:space="0" w:color="auto"/>
            <w:right w:val="none" w:sz="0" w:space="0" w:color="auto"/>
          </w:divBdr>
        </w:div>
        <w:div w:id="1319190472">
          <w:marLeft w:val="200"/>
          <w:marRight w:val="0"/>
          <w:marTop w:val="0"/>
          <w:marBottom w:val="0"/>
          <w:divBdr>
            <w:top w:val="none" w:sz="0" w:space="0" w:color="auto"/>
            <w:left w:val="none" w:sz="0" w:space="0" w:color="auto"/>
            <w:bottom w:val="none" w:sz="0" w:space="0" w:color="auto"/>
            <w:right w:val="none" w:sz="0" w:space="0" w:color="auto"/>
          </w:divBdr>
        </w:div>
        <w:div w:id="1972595122">
          <w:marLeft w:val="200"/>
          <w:marRight w:val="0"/>
          <w:marTop w:val="0"/>
          <w:marBottom w:val="0"/>
          <w:divBdr>
            <w:top w:val="none" w:sz="0" w:space="0" w:color="auto"/>
            <w:left w:val="none" w:sz="0" w:space="0" w:color="auto"/>
            <w:bottom w:val="none" w:sz="0" w:space="0" w:color="auto"/>
            <w:right w:val="none" w:sz="0" w:space="0" w:color="auto"/>
          </w:divBdr>
        </w:div>
        <w:div w:id="1898667850">
          <w:marLeft w:val="200"/>
          <w:marRight w:val="0"/>
          <w:marTop w:val="0"/>
          <w:marBottom w:val="0"/>
          <w:divBdr>
            <w:top w:val="none" w:sz="0" w:space="0" w:color="auto"/>
            <w:left w:val="none" w:sz="0" w:space="0" w:color="auto"/>
            <w:bottom w:val="none" w:sz="0" w:space="0" w:color="auto"/>
            <w:right w:val="none" w:sz="0" w:space="0" w:color="auto"/>
          </w:divBdr>
        </w:div>
        <w:div w:id="1271625355">
          <w:marLeft w:val="200"/>
          <w:marRight w:val="0"/>
          <w:marTop w:val="0"/>
          <w:marBottom w:val="0"/>
          <w:divBdr>
            <w:top w:val="none" w:sz="0" w:space="0" w:color="auto"/>
            <w:left w:val="none" w:sz="0" w:space="0" w:color="auto"/>
            <w:bottom w:val="none" w:sz="0" w:space="0" w:color="auto"/>
            <w:right w:val="none" w:sz="0" w:space="0" w:color="auto"/>
          </w:divBdr>
        </w:div>
        <w:div w:id="1555238469">
          <w:marLeft w:val="200"/>
          <w:marRight w:val="0"/>
          <w:marTop w:val="0"/>
          <w:marBottom w:val="0"/>
          <w:divBdr>
            <w:top w:val="none" w:sz="0" w:space="0" w:color="auto"/>
            <w:left w:val="none" w:sz="0" w:space="0" w:color="auto"/>
            <w:bottom w:val="none" w:sz="0" w:space="0" w:color="auto"/>
            <w:right w:val="none" w:sz="0" w:space="0" w:color="auto"/>
          </w:divBdr>
        </w:div>
        <w:div w:id="1884097317">
          <w:marLeft w:val="200"/>
          <w:marRight w:val="0"/>
          <w:marTop w:val="0"/>
          <w:marBottom w:val="0"/>
          <w:divBdr>
            <w:top w:val="none" w:sz="0" w:space="0" w:color="auto"/>
            <w:left w:val="none" w:sz="0" w:space="0" w:color="auto"/>
            <w:bottom w:val="none" w:sz="0" w:space="0" w:color="auto"/>
            <w:right w:val="none" w:sz="0" w:space="0" w:color="auto"/>
          </w:divBdr>
        </w:div>
        <w:div w:id="594479390">
          <w:marLeft w:val="200"/>
          <w:marRight w:val="0"/>
          <w:marTop w:val="0"/>
          <w:marBottom w:val="0"/>
          <w:divBdr>
            <w:top w:val="none" w:sz="0" w:space="0" w:color="auto"/>
            <w:left w:val="none" w:sz="0" w:space="0" w:color="auto"/>
            <w:bottom w:val="none" w:sz="0" w:space="0" w:color="auto"/>
            <w:right w:val="none" w:sz="0" w:space="0" w:color="auto"/>
          </w:divBdr>
        </w:div>
        <w:div w:id="1129057577">
          <w:marLeft w:val="200"/>
          <w:marRight w:val="0"/>
          <w:marTop w:val="0"/>
          <w:marBottom w:val="0"/>
          <w:divBdr>
            <w:top w:val="none" w:sz="0" w:space="0" w:color="auto"/>
            <w:left w:val="none" w:sz="0" w:space="0" w:color="auto"/>
            <w:bottom w:val="none" w:sz="0" w:space="0" w:color="auto"/>
            <w:right w:val="none" w:sz="0" w:space="0" w:color="auto"/>
          </w:divBdr>
        </w:div>
        <w:div w:id="1505707791">
          <w:marLeft w:val="200"/>
          <w:marRight w:val="0"/>
          <w:marTop w:val="0"/>
          <w:marBottom w:val="0"/>
          <w:divBdr>
            <w:top w:val="none" w:sz="0" w:space="0" w:color="auto"/>
            <w:left w:val="none" w:sz="0" w:space="0" w:color="auto"/>
            <w:bottom w:val="none" w:sz="0" w:space="0" w:color="auto"/>
            <w:right w:val="none" w:sz="0" w:space="0" w:color="auto"/>
          </w:divBdr>
        </w:div>
        <w:div w:id="716010104">
          <w:marLeft w:val="200"/>
          <w:marRight w:val="0"/>
          <w:marTop w:val="0"/>
          <w:marBottom w:val="0"/>
          <w:divBdr>
            <w:top w:val="none" w:sz="0" w:space="0" w:color="auto"/>
            <w:left w:val="none" w:sz="0" w:space="0" w:color="auto"/>
            <w:bottom w:val="none" w:sz="0" w:space="0" w:color="auto"/>
            <w:right w:val="none" w:sz="0" w:space="0" w:color="auto"/>
          </w:divBdr>
        </w:div>
        <w:div w:id="71196388">
          <w:marLeft w:val="200"/>
          <w:marRight w:val="0"/>
          <w:marTop w:val="0"/>
          <w:marBottom w:val="0"/>
          <w:divBdr>
            <w:top w:val="none" w:sz="0" w:space="0" w:color="auto"/>
            <w:left w:val="none" w:sz="0" w:space="0" w:color="auto"/>
            <w:bottom w:val="none" w:sz="0" w:space="0" w:color="auto"/>
            <w:right w:val="none" w:sz="0" w:space="0" w:color="auto"/>
          </w:divBdr>
        </w:div>
        <w:div w:id="133646157">
          <w:marLeft w:val="200"/>
          <w:marRight w:val="0"/>
          <w:marTop w:val="0"/>
          <w:marBottom w:val="0"/>
          <w:divBdr>
            <w:top w:val="none" w:sz="0" w:space="0" w:color="auto"/>
            <w:left w:val="none" w:sz="0" w:space="0" w:color="auto"/>
            <w:bottom w:val="none" w:sz="0" w:space="0" w:color="auto"/>
            <w:right w:val="none" w:sz="0" w:space="0" w:color="auto"/>
          </w:divBdr>
        </w:div>
        <w:div w:id="55904197">
          <w:marLeft w:val="200"/>
          <w:marRight w:val="0"/>
          <w:marTop w:val="0"/>
          <w:marBottom w:val="0"/>
          <w:divBdr>
            <w:top w:val="none" w:sz="0" w:space="0" w:color="auto"/>
            <w:left w:val="none" w:sz="0" w:space="0" w:color="auto"/>
            <w:bottom w:val="none" w:sz="0" w:space="0" w:color="auto"/>
            <w:right w:val="none" w:sz="0" w:space="0" w:color="auto"/>
          </w:divBdr>
        </w:div>
        <w:div w:id="587270045">
          <w:marLeft w:val="200"/>
          <w:marRight w:val="0"/>
          <w:marTop w:val="0"/>
          <w:marBottom w:val="0"/>
          <w:divBdr>
            <w:top w:val="none" w:sz="0" w:space="0" w:color="auto"/>
            <w:left w:val="none" w:sz="0" w:space="0" w:color="auto"/>
            <w:bottom w:val="none" w:sz="0" w:space="0" w:color="auto"/>
            <w:right w:val="none" w:sz="0" w:space="0" w:color="auto"/>
          </w:divBdr>
        </w:div>
        <w:div w:id="353384633">
          <w:marLeft w:val="200"/>
          <w:marRight w:val="0"/>
          <w:marTop w:val="0"/>
          <w:marBottom w:val="0"/>
          <w:divBdr>
            <w:top w:val="none" w:sz="0" w:space="0" w:color="auto"/>
            <w:left w:val="none" w:sz="0" w:space="0" w:color="auto"/>
            <w:bottom w:val="none" w:sz="0" w:space="0" w:color="auto"/>
            <w:right w:val="none" w:sz="0" w:space="0" w:color="auto"/>
          </w:divBdr>
        </w:div>
        <w:div w:id="633487439">
          <w:marLeft w:val="200"/>
          <w:marRight w:val="0"/>
          <w:marTop w:val="0"/>
          <w:marBottom w:val="0"/>
          <w:divBdr>
            <w:top w:val="none" w:sz="0" w:space="0" w:color="auto"/>
            <w:left w:val="none" w:sz="0" w:space="0" w:color="auto"/>
            <w:bottom w:val="none" w:sz="0" w:space="0" w:color="auto"/>
            <w:right w:val="none" w:sz="0" w:space="0" w:color="auto"/>
          </w:divBdr>
        </w:div>
        <w:div w:id="1011105134">
          <w:marLeft w:val="200"/>
          <w:marRight w:val="0"/>
          <w:marTop w:val="0"/>
          <w:marBottom w:val="0"/>
          <w:divBdr>
            <w:top w:val="none" w:sz="0" w:space="0" w:color="auto"/>
            <w:left w:val="none" w:sz="0" w:space="0" w:color="auto"/>
            <w:bottom w:val="none" w:sz="0" w:space="0" w:color="auto"/>
            <w:right w:val="none" w:sz="0" w:space="0" w:color="auto"/>
          </w:divBdr>
        </w:div>
        <w:div w:id="1339960468">
          <w:marLeft w:val="200"/>
          <w:marRight w:val="0"/>
          <w:marTop w:val="0"/>
          <w:marBottom w:val="0"/>
          <w:divBdr>
            <w:top w:val="none" w:sz="0" w:space="0" w:color="auto"/>
            <w:left w:val="none" w:sz="0" w:space="0" w:color="auto"/>
            <w:bottom w:val="none" w:sz="0" w:space="0" w:color="auto"/>
            <w:right w:val="none" w:sz="0" w:space="0" w:color="auto"/>
          </w:divBdr>
        </w:div>
        <w:div w:id="1320887535">
          <w:marLeft w:val="200"/>
          <w:marRight w:val="0"/>
          <w:marTop w:val="0"/>
          <w:marBottom w:val="0"/>
          <w:divBdr>
            <w:top w:val="none" w:sz="0" w:space="0" w:color="auto"/>
            <w:left w:val="none" w:sz="0" w:space="0" w:color="auto"/>
            <w:bottom w:val="none" w:sz="0" w:space="0" w:color="auto"/>
            <w:right w:val="none" w:sz="0" w:space="0" w:color="auto"/>
          </w:divBdr>
        </w:div>
        <w:div w:id="1723481303">
          <w:marLeft w:val="200"/>
          <w:marRight w:val="0"/>
          <w:marTop w:val="0"/>
          <w:marBottom w:val="0"/>
          <w:divBdr>
            <w:top w:val="none" w:sz="0" w:space="0" w:color="auto"/>
            <w:left w:val="none" w:sz="0" w:space="0" w:color="auto"/>
            <w:bottom w:val="none" w:sz="0" w:space="0" w:color="auto"/>
            <w:right w:val="none" w:sz="0" w:space="0" w:color="auto"/>
          </w:divBdr>
        </w:div>
        <w:div w:id="745540668">
          <w:marLeft w:val="1400"/>
          <w:marRight w:val="0"/>
          <w:marTop w:val="0"/>
          <w:marBottom w:val="0"/>
          <w:divBdr>
            <w:top w:val="none" w:sz="0" w:space="0" w:color="auto"/>
            <w:left w:val="none" w:sz="0" w:space="0" w:color="auto"/>
            <w:bottom w:val="none" w:sz="0" w:space="0" w:color="auto"/>
            <w:right w:val="none" w:sz="0" w:space="0" w:color="auto"/>
          </w:divBdr>
        </w:div>
        <w:div w:id="1382366089">
          <w:marLeft w:val="200"/>
          <w:marRight w:val="0"/>
          <w:marTop w:val="0"/>
          <w:marBottom w:val="0"/>
          <w:divBdr>
            <w:top w:val="none" w:sz="0" w:space="0" w:color="auto"/>
            <w:left w:val="none" w:sz="0" w:space="0" w:color="auto"/>
            <w:bottom w:val="none" w:sz="0" w:space="0" w:color="auto"/>
            <w:right w:val="none" w:sz="0" w:space="0" w:color="auto"/>
          </w:divBdr>
        </w:div>
        <w:div w:id="41887329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2022-06-21T11:29:00Z</dcterms:created>
  <dcterms:modified xsi:type="dcterms:W3CDTF">2022-06-21T11:29:00Z</dcterms:modified>
</cp:coreProperties>
</file>